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404D" w:rsidRDefault="0037645E" w:rsidP="0037645E">
      <w:pPr>
        <w:jc w:val="center"/>
        <w:rPr>
          <w:rFonts w:ascii="Times New Roman" w:hAnsi="Times New Roman" w:cs="Times New Roman"/>
          <w:b/>
          <w:sz w:val="28"/>
          <w:szCs w:val="28"/>
        </w:rPr>
      </w:pPr>
      <w:r w:rsidRPr="0037645E">
        <w:rPr>
          <w:rFonts w:ascii="Times New Roman" w:hAnsi="Times New Roman" w:cs="Times New Roman"/>
          <w:b/>
          <w:sz w:val="28"/>
          <w:szCs w:val="28"/>
        </w:rPr>
        <w:t>Лекция 1</w:t>
      </w:r>
    </w:p>
    <w:p w:rsidR="001D3288" w:rsidRPr="001D3288" w:rsidRDefault="001D3288" w:rsidP="001D3288">
      <w:pPr>
        <w:jc w:val="center"/>
        <w:rPr>
          <w:rFonts w:ascii="Times New Roman" w:hAnsi="Times New Roman" w:cs="Times New Roman"/>
          <w:b/>
          <w:bCs/>
          <w:smallCaps/>
          <w:sz w:val="28"/>
          <w:szCs w:val="28"/>
        </w:rPr>
      </w:pPr>
      <w:r w:rsidRPr="001D3288">
        <w:rPr>
          <w:rFonts w:ascii="Times New Roman" w:hAnsi="Times New Roman" w:cs="Times New Roman"/>
          <w:b/>
          <w:bCs/>
          <w:sz w:val="28"/>
          <w:szCs w:val="28"/>
        </w:rPr>
        <w:t>Спортивная метрология как наука об измерениях в физической культуре и спорте. Основы теории измерений</w:t>
      </w:r>
    </w:p>
    <w:p w:rsidR="007B1A76" w:rsidRDefault="007B1A76" w:rsidP="007B1A76">
      <w:pPr>
        <w:tabs>
          <w:tab w:val="left" w:pos="0"/>
          <w:tab w:val="left" w:pos="142"/>
        </w:tabs>
        <w:spacing w:after="0" w:line="240" w:lineRule="auto"/>
        <w:jc w:val="both"/>
        <w:rPr>
          <w:rFonts w:ascii="Times New Roman" w:hAnsi="Times New Roman" w:cs="Times New Roman"/>
          <w:color w:val="000000"/>
          <w:sz w:val="28"/>
          <w:szCs w:val="28"/>
        </w:rPr>
      </w:pPr>
    </w:p>
    <w:p w:rsidR="007B1A76" w:rsidRPr="007B1A76" w:rsidRDefault="007B1A76" w:rsidP="007B1A76">
      <w:pPr>
        <w:tabs>
          <w:tab w:val="left" w:pos="0"/>
          <w:tab w:val="left" w:pos="142"/>
        </w:tabs>
        <w:spacing w:after="0" w:line="240" w:lineRule="auto"/>
        <w:jc w:val="both"/>
        <w:rPr>
          <w:rFonts w:ascii="Times New Roman" w:hAnsi="Times New Roman" w:cs="Times New Roman"/>
          <w:color w:val="000000"/>
          <w:sz w:val="28"/>
          <w:szCs w:val="28"/>
        </w:rPr>
      </w:pPr>
      <w:r w:rsidRPr="007B1A76">
        <w:rPr>
          <w:rFonts w:ascii="Times New Roman" w:hAnsi="Times New Roman" w:cs="Times New Roman"/>
          <w:color w:val="000000"/>
          <w:sz w:val="28"/>
          <w:szCs w:val="28"/>
        </w:rPr>
        <w:t>Вопросы для рассмотрения:</w:t>
      </w:r>
    </w:p>
    <w:p w:rsidR="007B1A76" w:rsidRPr="007B1A76" w:rsidRDefault="007B1A76" w:rsidP="007B1A76">
      <w:pPr>
        <w:tabs>
          <w:tab w:val="left" w:pos="0"/>
          <w:tab w:val="left" w:pos="142"/>
        </w:tabs>
        <w:spacing w:after="0" w:line="240" w:lineRule="auto"/>
        <w:jc w:val="both"/>
        <w:rPr>
          <w:rFonts w:ascii="Times New Roman" w:hAnsi="Times New Roman" w:cs="Times New Roman"/>
          <w:b/>
          <w:color w:val="000000"/>
          <w:sz w:val="28"/>
          <w:szCs w:val="28"/>
        </w:rPr>
      </w:pPr>
      <w:r w:rsidRPr="007B1A76">
        <w:rPr>
          <w:rFonts w:ascii="Times New Roman" w:hAnsi="Times New Roman" w:cs="Times New Roman"/>
          <w:b/>
          <w:color w:val="000000"/>
          <w:sz w:val="28"/>
          <w:szCs w:val="28"/>
        </w:rPr>
        <w:t>1. Основные задачи общей метрологии.</w:t>
      </w:r>
    </w:p>
    <w:p w:rsidR="007B1A76" w:rsidRPr="007B1A76" w:rsidRDefault="007B1A76" w:rsidP="007B1A76">
      <w:pPr>
        <w:tabs>
          <w:tab w:val="left" w:pos="0"/>
          <w:tab w:val="left" w:pos="142"/>
        </w:tabs>
        <w:spacing w:after="0" w:line="240" w:lineRule="auto"/>
        <w:jc w:val="both"/>
        <w:rPr>
          <w:rFonts w:ascii="Times New Roman" w:hAnsi="Times New Roman" w:cs="Times New Roman"/>
          <w:b/>
          <w:color w:val="000000"/>
          <w:sz w:val="28"/>
          <w:szCs w:val="28"/>
        </w:rPr>
      </w:pPr>
      <w:r w:rsidRPr="007B1A76">
        <w:rPr>
          <w:rFonts w:ascii="Times New Roman" w:hAnsi="Times New Roman" w:cs="Times New Roman"/>
          <w:b/>
          <w:color w:val="000000"/>
          <w:sz w:val="28"/>
          <w:szCs w:val="28"/>
        </w:rPr>
        <w:t>2. Предмет спортивной метрологии.</w:t>
      </w:r>
    </w:p>
    <w:p w:rsidR="007B1A76" w:rsidRPr="007B1A76" w:rsidRDefault="007B1A76" w:rsidP="007B1A76">
      <w:pPr>
        <w:tabs>
          <w:tab w:val="left" w:pos="0"/>
          <w:tab w:val="left" w:pos="142"/>
        </w:tabs>
        <w:spacing w:after="0" w:line="240" w:lineRule="auto"/>
        <w:jc w:val="both"/>
        <w:rPr>
          <w:rFonts w:ascii="Times New Roman" w:hAnsi="Times New Roman" w:cs="Times New Roman"/>
          <w:b/>
          <w:color w:val="000000"/>
          <w:sz w:val="28"/>
          <w:szCs w:val="28"/>
        </w:rPr>
      </w:pPr>
      <w:r w:rsidRPr="007B1A76">
        <w:rPr>
          <w:rFonts w:ascii="Times New Roman" w:hAnsi="Times New Roman" w:cs="Times New Roman"/>
          <w:b/>
          <w:color w:val="000000"/>
          <w:sz w:val="28"/>
          <w:szCs w:val="28"/>
        </w:rPr>
        <w:t>3. Управление спортивной тренировкой.</w:t>
      </w:r>
    </w:p>
    <w:p w:rsidR="007B1A76" w:rsidRPr="007B1A76" w:rsidRDefault="007B1A76" w:rsidP="007B1A76">
      <w:pPr>
        <w:tabs>
          <w:tab w:val="left" w:pos="0"/>
          <w:tab w:val="left" w:pos="142"/>
        </w:tabs>
        <w:spacing w:after="0" w:line="240" w:lineRule="auto"/>
        <w:jc w:val="both"/>
        <w:rPr>
          <w:rFonts w:ascii="Times New Roman" w:hAnsi="Times New Roman" w:cs="Times New Roman"/>
          <w:b/>
          <w:color w:val="000000"/>
          <w:sz w:val="28"/>
          <w:szCs w:val="28"/>
        </w:rPr>
      </w:pPr>
      <w:r w:rsidRPr="007B1A76">
        <w:rPr>
          <w:rFonts w:ascii="Times New Roman" w:hAnsi="Times New Roman" w:cs="Times New Roman"/>
          <w:b/>
          <w:color w:val="000000"/>
          <w:sz w:val="28"/>
          <w:szCs w:val="28"/>
        </w:rPr>
        <w:t>4. Шкалы измерений.</w:t>
      </w:r>
    </w:p>
    <w:p w:rsidR="007B1A76" w:rsidRPr="007B1A76" w:rsidRDefault="007B1A76" w:rsidP="007B1A76">
      <w:pPr>
        <w:tabs>
          <w:tab w:val="left" w:pos="0"/>
          <w:tab w:val="left" w:pos="142"/>
        </w:tabs>
        <w:spacing w:after="0" w:line="240" w:lineRule="auto"/>
        <w:jc w:val="both"/>
        <w:rPr>
          <w:rFonts w:ascii="Times New Roman" w:hAnsi="Times New Roman" w:cs="Times New Roman"/>
          <w:b/>
          <w:color w:val="000000"/>
          <w:sz w:val="28"/>
          <w:szCs w:val="28"/>
        </w:rPr>
      </w:pPr>
      <w:r w:rsidRPr="007B1A76">
        <w:rPr>
          <w:rFonts w:ascii="Times New Roman" w:hAnsi="Times New Roman" w:cs="Times New Roman"/>
          <w:b/>
          <w:color w:val="000000"/>
          <w:sz w:val="28"/>
          <w:szCs w:val="28"/>
        </w:rPr>
        <w:t>5. Единицы измерений.</w:t>
      </w:r>
    </w:p>
    <w:p w:rsidR="007B1A76" w:rsidRPr="007B1A76" w:rsidRDefault="007B1A76" w:rsidP="007B1A76">
      <w:pPr>
        <w:tabs>
          <w:tab w:val="left" w:pos="0"/>
          <w:tab w:val="left" w:pos="142"/>
        </w:tabs>
        <w:spacing w:after="0" w:line="240" w:lineRule="auto"/>
        <w:jc w:val="both"/>
        <w:rPr>
          <w:rFonts w:ascii="Times New Roman" w:hAnsi="Times New Roman" w:cs="Times New Roman"/>
          <w:b/>
          <w:color w:val="000000"/>
          <w:sz w:val="28"/>
          <w:szCs w:val="28"/>
        </w:rPr>
      </w:pPr>
      <w:r w:rsidRPr="007B1A76">
        <w:rPr>
          <w:rFonts w:ascii="Times New Roman" w:hAnsi="Times New Roman" w:cs="Times New Roman"/>
          <w:b/>
          <w:color w:val="000000"/>
          <w:sz w:val="28"/>
          <w:szCs w:val="28"/>
        </w:rPr>
        <w:t>6. Точность измерений.</w:t>
      </w:r>
    </w:p>
    <w:p w:rsidR="0037645E" w:rsidRPr="007B1A76" w:rsidRDefault="0037645E" w:rsidP="007B1A76">
      <w:pPr>
        <w:spacing w:after="0" w:line="240" w:lineRule="auto"/>
        <w:jc w:val="both"/>
        <w:rPr>
          <w:rFonts w:ascii="Times New Roman" w:hAnsi="Times New Roman" w:cs="Times New Roman"/>
          <w:sz w:val="28"/>
          <w:szCs w:val="28"/>
        </w:rPr>
      </w:pPr>
    </w:p>
    <w:p w:rsidR="007B1A76" w:rsidRDefault="007B1A76" w:rsidP="007B1A76">
      <w:pPr>
        <w:spacing w:after="0" w:line="240" w:lineRule="auto"/>
        <w:ind w:firstLine="709"/>
        <w:jc w:val="both"/>
        <w:rPr>
          <w:rFonts w:ascii="Times New Roman" w:hAnsi="Times New Roman" w:cs="Times New Roman"/>
          <w:sz w:val="28"/>
          <w:szCs w:val="28"/>
        </w:rPr>
      </w:pPr>
      <w:r w:rsidRPr="007B1A76">
        <w:rPr>
          <w:rFonts w:ascii="Times New Roman" w:hAnsi="Times New Roman" w:cs="Times New Roman"/>
          <w:sz w:val="28"/>
          <w:szCs w:val="28"/>
        </w:rPr>
        <w:t xml:space="preserve">Слово «метрология» («метро» — мера и «логос» — учение, наука) в переводе с древнегреческого означает «наука об измерениях». Основной задачей общей метрологии является обеспечение точности и единства измерений. Современная метрология включает три составляющие: законодательную метрологию, фундаментальную (научную) и практическую (прикладную) метрологию. Спортивная метрология — это наука об измерениях в физическом воспитании и спорте. </w:t>
      </w:r>
    </w:p>
    <w:p w:rsidR="007B1A76" w:rsidRDefault="007B1A76" w:rsidP="007B1A76">
      <w:pPr>
        <w:spacing w:after="0" w:line="240" w:lineRule="auto"/>
        <w:ind w:firstLine="709"/>
        <w:jc w:val="both"/>
        <w:rPr>
          <w:rFonts w:ascii="Times New Roman" w:hAnsi="Times New Roman" w:cs="Times New Roman"/>
          <w:sz w:val="28"/>
          <w:szCs w:val="28"/>
        </w:rPr>
      </w:pPr>
      <w:r w:rsidRPr="007B1A76">
        <w:rPr>
          <w:rFonts w:ascii="Times New Roman" w:hAnsi="Times New Roman" w:cs="Times New Roman"/>
          <w:sz w:val="28"/>
          <w:szCs w:val="28"/>
        </w:rPr>
        <w:t>Цель спортивной метрологии — обеспечить единство и точность измерений. Основные задачи метрологии: 1) разработка новых средств и методов измерений; 2) регистрация изменений в состоянии занимающихся под влиянием различных физических нагрузок; 3) сбор массовых данных, формирование систем оценок и норм; 4) обработка полученных результатов измерений с целью организации эффективного контроля и управления учебно-тренировочным процессом</w:t>
      </w:r>
      <w:r>
        <w:rPr>
          <w:rFonts w:ascii="Times New Roman" w:hAnsi="Times New Roman" w:cs="Times New Roman"/>
          <w:sz w:val="28"/>
          <w:szCs w:val="28"/>
        </w:rPr>
        <w:t>.</w:t>
      </w:r>
      <w:r w:rsidRPr="007B1A76">
        <w:rPr>
          <w:rFonts w:ascii="Times New Roman" w:hAnsi="Times New Roman" w:cs="Times New Roman"/>
          <w:sz w:val="28"/>
          <w:szCs w:val="28"/>
        </w:rPr>
        <w:t xml:space="preserve"> </w:t>
      </w:r>
    </w:p>
    <w:p w:rsidR="007B1A76" w:rsidRDefault="007B1A76" w:rsidP="007B1A76">
      <w:pPr>
        <w:spacing w:after="0" w:line="240" w:lineRule="auto"/>
        <w:ind w:firstLine="709"/>
        <w:jc w:val="both"/>
        <w:rPr>
          <w:rFonts w:ascii="Times New Roman" w:hAnsi="Times New Roman" w:cs="Times New Roman"/>
          <w:sz w:val="28"/>
          <w:szCs w:val="28"/>
        </w:rPr>
      </w:pPr>
      <w:r w:rsidRPr="007B1A76">
        <w:rPr>
          <w:rFonts w:ascii="Times New Roman" w:hAnsi="Times New Roman" w:cs="Times New Roman"/>
          <w:sz w:val="28"/>
          <w:szCs w:val="28"/>
        </w:rPr>
        <w:t xml:space="preserve">Спортивную метрологию следует рассматривать как часть общей метрологии и одну из составляющих практической (прикладной) метрологии. </w:t>
      </w:r>
      <w:proofErr w:type="gramStart"/>
      <w:r w:rsidRPr="007B1A76">
        <w:rPr>
          <w:rFonts w:ascii="Times New Roman" w:hAnsi="Times New Roman" w:cs="Times New Roman"/>
          <w:sz w:val="28"/>
          <w:szCs w:val="28"/>
        </w:rPr>
        <w:t>Однако</w:t>
      </w:r>
      <w:proofErr w:type="gramEnd"/>
      <w:r w:rsidRPr="007B1A76">
        <w:rPr>
          <w:rFonts w:ascii="Times New Roman" w:hAnsi="Times New Roman" w:cs="Times New Roman"/>
          <w:sz w:val="28"/>
          <w:szCs w:val="28"/>
        </w:rPr>
        <w:t xml:space="preserve"> как учебная дисциплина спортивная метрология выходит за рамки общей метрологии по следующим обстоятельствам. </w:t>
      </w:r>
    </w:p>
    <w:p w:rsidR="007B1A76" w:rsidRDefault="007B1A76" w:rsidP="007B1A76">
      <w:pPr>
        <w:spacing w:after="0" w:line="240" w:lineRule="auto"/>
        <w:ind w:firstLine="709"/>
        <w:jc w:val="both"/>
        <w:rPr>
          <w:rFonts w:ascii="Times New Roman" w:hAnsi="Times New Roman" w:cs="Times New Roman"/>
          <w:sz w:val="28"/>
          <w:szCs w:val="28"/>
        </w:rPr>
      </w:pPr>
      <w:r w:rsidRPr="007B1A76">
        <w:rPr>
          <w:rFonts w:ascii="Times New Roman" w:hAnsi="Times New Roman" w:cs="Times New Roman"/>
          <w:sz w:val="28"/>
          <w:szCs w:val="28"/>
        </w:rPr>
        <w:t xml:space="preserve">Традиционно метрология занималась измерением только физических величин — длины, массы, времени, температуры, силы электрического тока, силы света и количества вещества. Однако специалистов отрасли физического воспитания 6 и спорта интересуют педагогические, психологические, социальные, биологические показатели, которые по своему содержанию нельзя отнести к физическим величинам. Методикой их измерений общая метрология практически не занимается, и поэтому в середине прошлого века возникла необходимость разработки специальных измерений, результаты которых всесторонне характеризуют подготовленность спортсменов. </w:t>
      </w:r>
    </w:p>
    <w:p w:rsidR="007B1A76" w:rsidRDefault="007B1A76" w:rsidP="007B1A76">
      <w:pPr>
        <w:spacing w:after="0" w:line="240" w:lineRule="auto"/>
        <w:ind w:firstLine="709"/>
        <w:jc w:val="both"/>
        <w:rPr>
          <w:rFonts w:ascii="Times New Roman" w:hAnsi="Times New Roman" w:cs="Times New Roman"/>
          <w:sz w:val="28"/>
          <w:szCs w:val="28"/>
        </w:rPr>
      </w:pPr>
      <w:r w:rsidRPr="007B1A76">
        <w:rPr>
          <w:rFonts w:ascii="Times New Roman" w:hAnsi="Times New Roman" w:cs="Times New Roman"/>
          <w:sz w:val="28"/>
          <w:szCs w:val="28"/>
        </w:rPr>
        <w:t xml:space="preserve">В физическом воспитании и спорте кроме измерений длины, высоты, времени и других физических величин приходится оценивать техническое мастерство, выразительность и артистичность движений и тому подобные нефизические величины. </w:t>
      </w:r>
    </w:p>
    <w:p w:rsidR="007B1A76" w:rsidRDefault="007B1A76" w:rsidP="007B1A76">
      <w:pPr>
        <w:spacing w:after="0" w:line="240" w:lineRule="auto"/>
        <w:ind w:firstLine="709"/>
        <w:jc w:val="both"/>
        <w:rPr>
          <w:rFonts w:ascii="Times New Roman" w:hAnsi="Times New Roman" w:cs="Times New Roman"/>
          <w:sz w:val="28"/>
          <w:szCs w:val="28"/>
        </w:rPr>
      </w:pPr>
      <w:r w:rsidRPr="007B1A76">
        <w:rPr>
          <w:rFonts w:ascii="Times New Roman" w:hAnsi="Times New Roman" w:cs="Times New Roman"/>
          <w:sz w:val="28"/>
          <w:szCs w:val="28"/>
        </w:rPr>
        <w:lastRenderedPageBreak/>
        <w:t xml:space="preserve">С появлением спортивной метрологии в разделе прикладной были разработаны специальные измерения, результаты которых всесторонне характеризуют подготовленность спортсменов и состояние людей, занимающихся спортом, физической культурой и по программам оздоровительных технологий. </w:t>
      </w:r>
    </w:p>
    <w:p w:rsidR="007B1A76" w:rsidRDefault="007B1A76" w:rsidP="007B1A76">
      <w:pPr>
        <w:spacing w:after="0" w:line="240" w:lineRule="auto"/>
        <w:ind w:firstLine="709"/>
        <w:jc w:val="both"/>
        <w:rPr>
          <w:rFonts w:ascii="Times New Roman" w:hAnsi="Times New Roman" w:cs="Times New Roman"/>
          <w:sz w:val="28"/>
          <w:szCs w:val="28"/>
        </w:rPr>
      </w:pPr>
      <w:r w:rsidRPr="007B1A76">
        <w:rPr>
          <w:rFonts w:ascii="Times New Roman" w:hAnsi="Times New Roman" w:cs="Times New Roman"/>
          <w:sz w:val="28"/>
          <w:szCs w:val="28"/>
        </w:rPr>
        <w:t xml:space="preserve">Использование методов математической статистики в спортивной метрологии дало возможность получить более точное представление об измеряемых объектах, сравнить их и оценить результаты измерений. </w:t>
      </w:r>
    </w:p>
    <w:p w:rsidR="007B1A76" w:rsidRDefault="007B1A76" w:rsidP="007B1A76">
      <w:pPr>
        <w:spacing w:after="0" w:line="240" w:lineRule="auto"/>
        <w:ind w:firstLine="709"/>
        <w:jc w:val="both"/>
        <w:rPr>
          <w:rFonts w:ascii="Times New Roman" w:hAnsi="Times New Roman" w:cs="Times New Roman"/>
          <w:sz w:val="28"/>
          <w:szCs w:val="28"/>
        </w:rPr>
      </w:pPr>
      <w:r w:rsidRPr="007B1A76">
        <w:rPr>
          <w:rFonts w:ascii="Times New Roman" w:hAnsi="Times New Roman" w:cs="Times New Roman"/>
          <w:sz w:val="28"/>
          <w:szCs w:val="28"/>
        </w:rPr>
        <w:t xml:space="preserve">В практике физического воспитания и спорта проводят измерения в процессе систематического контроля, в ходе которого регистрируются различные показатели соревновательной и тренировочной деятельности, а также состояние спортсменов. Такой контроль называют комплексным. Комплексный контроль дает возможность установить причинно-следственные связи между нагрузками и результатами в соревнованиях и оценить их влияние на организм спортсмена, а после сопоставления и анализа результатов — верно разработать программу и план подготовки спортсменов. </w:t>
      </w:r>
    </w:p>
    <w:p w:rsidR="007B1A76" w:rsidRDefault="007B1A76" w:rsidP="007B1A76">
      <w:pPr>
        <w:spacing w:after="0" w:line="240" w:lineRule="auto"/>
        <w:ind w:firstLine="709"/>
        <w:jc w:val="both"/>
        <w:rPr>
          <w:rFonts w:ascii="Times New Roman" w:hAnsi="Times New Roman" w:cs="Times New Roman"/>
          <w:sz w:val="28"/>
          <w:szCs w:val="28"/>
        </w:rPr>
      </w:pPr>
      <w:r w:rsidRPr="007B1A76">
        <w:rPr>
          <w:rFonts w:ascii="Times New Roman" w:hAnsi="Times New Roman" w:cs="Times New Roman"/>
          <w:sz w:val="28"/>
          <w:szCs w:val="28"/>
        </w:rPr>
        <w:t xml:space="preserve">Предметом спортивной метрологии является комплексный контроль в физическом воспитании и спорте и использование его результатов в планировании подготовки спортсменов и лиц, занимающихся физической культурой и спортом, т.е. контроль и измерения в спорте. </w:t>
      </w:r>
    </w:p>
    <w:p w:rsidR="001D3288" w:rsidRPr="007B1A76" w:rsidRDefault="007B1A76" w:rsidP="007B1A76">
      <w:pPr>
        <w:spacing w:after="0" w:line="240" w:lineRule="auto"/>
        <w:ind w:firstLine="709"/>
        <w:jc w:val="both"/>
        <w:rPr>
          <w:rFonts w:ascii="Times New Roman" w:hAnsi="Times New Roman" w:cs="Times New Roman"/>
          <w:sz w:val="28"/>
          <w:szCs w:val="28"/>
        </w:rPr>
      </w:pPr>
      <w:r w:rsidRPr="007B1A76">
        <w:rPr>
          <w:rFonts w:ascii="Times New Roman" w:hAnsi="Times New Roman" w:cs="Times New Roman"/>
          <w:sz w:val="28"/>
          <w:szCs w:val="28"/>
        </w:rPr>
        <w:t>В содержание спортивной метрологии входит: 1) контроль за состоянием спортсмена, тренировочными нагрузками, техникой выполнения движений, спортивными результатами и поведением спортсмена на соревнованиях; 2) сопоставление данных, полученных в каждом из этих направлений контроля, их оценка и анализ.</w:t>
      </w:r>
    </w:p>
    <w:p w:rsidR="007B1A76" w:rsidRPr="007B1A76" w:rsidRDefault="007B1A76" w:rsidP="007B1A76">
      <w:pPr>
        <w:tabs>
          <w:tab w:val="left" w:pos="0"/>
          <w:tab w:val="left" w:pos="142"/>
        </w:tabs>
        <w:spacing w:after="0" w:line="240" w:lineRule="auto"/>
        <w:jc w:val="both"/>
        <w:rPr>
          <w:rFonts w:ascii="Times New Roman" w:hAnsi="Times New Roman" w:cs="Times New Roman"/>
          <w:color w:val="000000"/>
          <w:sz w:val="28"/>
          <w:szCs w:val="28"/>
        </w:rPr>
      </w:pPr>
    </w:p>
    <w:p w:rsidR="007B1A76" w:rsidRPr="007B1A76" w:rsidRDefault="007B1A76" w:rsidP="007B1A76">
      <w:pPr>
        <w:tabs>
          <w:tab w:val="left" w:pos="0"/>
        </w:tabs>
        <w:spacing w:after="0" w:line="240" w:lineRule="auto"/>
        <w:ind w:firstLine="709"/>
        <w:jc w:val="both"/>
        <w:rPr>
          <w:rFonts w:ascii="Times New Roman" w:hAnsi="Times New Roman" w:cs="Times New Roman"/>
          <w:color w:val="000000"/>
          <w:sz w:val="28"/>
          <w:szCs w:val="28"/>
        </w:rPr>
      </w:pPr>
      <w:r w:rsidRPr="007B1A76">
        <w:rPr>
          <w:rFonts w:ascii="Times New Roman" w:hAnsi="Times New Roman" w:cs="Times New Roman"/>
          <w:b/>
          <w:color w:val="000000"/>
          <w:sz w:val="28"/>
          <w:szCs w:val="28"/>
        </w:rPr>
        <w:t>1.</w:t>
      </w:r>
      <w:r w:rsidRPr="007B1A76">
        <w:rPr>
          <w:rFonts w:ascii="Times New Roman" w:hAnsi="Times New Roman" w:cs="Times New Roman"/>
          <w:color w:val="000000"/>
          <w:sz w:val="28"/>
          <w:szCs w:val="28"/>
        </w:rPr>
        <w:t xml:space="preserve"> Спортивную метрологию следует рассматривать как конкретное приложение к общей метрологии, основной задачей является обеспечения единства и точности измерений.</w:t>
      </w:r>
    </w:p>
    <w:p w:rsidR="007B1A76" w:rsidRPr="007B1A76" w:rsidRDefault="007B1A76" w:rsidP="007B1A76">
      <w:pPr>
        <w:tabs>
          <w:tab w:val="left" w:pos="0"/>
        </w:tabs>
        <w:spacing w:after="0" w:line="240" w:lineRule="auto"/>
        <w:ind w:firstLine="709"/>
        <w:jc w:val="both"/>
        <w:rPr>
          <w:rFonts w:ascii="Times New Roman" w:hAnsi="Times New Roman" w:cs="Times New Roman"/>
          <w:color w:val="000000"/>
          <w:sz w:val="28"/>
          <w:szCs w:val="28"/>
        </w:rPr>
      </w:pPr>
      <w:r w:rsidRPr="007B1A76">
        <w:rPr>
          <w:rFonts w:ascii="Times New Roman" w:hAnsi="Times New Roman" w:cs="Times New Roman"/>
          <w:color w:val="000000"/>
          <w:sz w:val="28"/>
          <w:szCs w:val="28"/>
        </w:rPr>
        <w:t xml:space="preserve">Метрология (греч. </w:t>
      </w:r>
      <w:proofErr w:type="spellStart"/>
      <w:r w:rsidRPr="007B1A76">
        <w:rPr>
          <w:rFonts w:ascii="Times New Roman" w:hAnsi="Times New Roman" w:cs="Times New Roman"/>
          <w:i/>
          <w:color w:val="000000"/>
          <w:sz w:val="28"/>
          <w:szCs w:val="28"/>
        </w:rPr>
        <w:t>метрон</w:t>
      </w:r>
      <w:proofErr w:type="spellEnd"/>
      <w:r w:rsidRPr="007B1A76">
        <w:rPr>
          <w:rFonts w:ascii="Times New Roman" w:hAnsi="Times New Roman" w:cs="Times New Roman"/>
          <w:color w:val="000000"/>
          <w:sz w:val="28"/>
          <w:szCs w:val="28"/>
        </w:rPr>
        <w:t xml:space="preserve"> – мера, </w:t>
      </w:r>
      <w:r w:rsidRPr="007B1A76">
        <w:rPr>
          <w:rFonts w:ascii="Times New Roman" w:hAnsi="Times New Roman" w:cs="Times New Roman"/>
          <w:i/>
          <w:color w:val="000000"/>
          <w:sz w:val="28"/>
          <w:szCs w:val="28"/>
        </w:rPr>
        <w:t>логос</w:t>
      </w:r>
      <w:r w:rsidRPr="007B1A76">
        <w:rPr>
          <w:rFonts w:ascii="Times New Roman" w:hAnsi="Times New Roman" w:cs="Times New Roman"/>
          <w:color w:val="000000"/>
          <w:sz w:val="28"/>
          <w:szCs w:val="28"/>
        </w:rPr>
        <w:t xml:space="preserve"> – слово, наука) – наука об измерениях физических величин, методах и </w:t>
      </w:r>
      <w:proofErr w:type="gramStart"/>
      <w:r w:rsidRPr="007B1A76">
        <w:rPr>
          <w:rFonts w:ascii="Times New Roman" w:hAnsi="Times New Roman" w:cs="Times New Roman"/>
          <w:color w:val="000000"/>
          <w:sz w:val="28"/>
          <w:szCs w:val="28"/>
        </w:rPr>
        <w:t>средствах обеспечения их единства</w:t>
      </w:r>
      <w:proofErr w:type="gramEnd"/>
      <w:r w:rsidRPr="007B1A76">
        <w:rPr>
          <w:rFonts w:ascii="Times New Roman" w:hAnsi="Times New Roman" w:cs="Times New Roman"/>
          <w:color w:val="000000"/>
          <w:sz w:val="28"/>
          <w:szCs w:val="28"/>
        </w:rPr>
        <w:t xml:space="preserve"> и способах достижения требуемой точности. Предметом метрологии является извлечение количественной информации о свойствах объектов с заданной точностью и достоверностью. Средством метрологии является совокупность измерений и метрологических стандартов, обеспечивающих требуемую точность.</w:t>
      </w:r>
    </w:p>
    <w:p w:rsidR="007B1A76" w:rsidRPr="007B1A76" w:rsidRDefault="007B1A76" w:rsidP="007B1A76">
      <w:pPr>
        <w:tabs>
          <w:tab w:val="left" w:pos="0"/>
        </w:tabs>
        <w:spacing w:after="0" w:line="240" w:lineRule="auto"/>
        <w:ind w:firstLine="709"/>
        <w:jc w:val="both"/>
        <w:rPr>
          <w:rFonts w:ascii="Times New Roman" w:hAnsi="Times New Roman" w:cs="Times New Roman"/>
          <w:color w:val="000000"/>
          <w:sz w:val="28"/>
          <w:szCs w:val="28"/>
        </w:rPr>
      </w:pPr>
      <w:r w:rsidRPr="007B1A76">
        <w:rPr>
          <w:rFonts w:ascii="Times New Roman" w:hAnsi="Times New Roman" w:cs="Times New Roman"/>
          <w:b/>
          <w:color w:val="000000"/>
          <w:sz w:val="28"/>
          <w:szCs w:val="28"/>
        </w:rPr>
        <w:t>2.</w:t>
      </w:r>
      <w:r w:rsidRPr="007B1A76">
        <w:rPr>
          <w:rFonts w:ascii="Times New Roman" w:hAnsi="Times New Roman" w:cs="Times New Roman"/>
          <w:color w:val="000000"/>
          <w:sz w:val="28"/>
          <w:szCs w:val="28"/>
        </w:rPr>
        <w:t xml:space="preserve"> Спортивная метрология – это наука об измерениях в физическом воспитании и спорте. Как учебная дисциплина спортивная метрология выходит за рамки общей метрологии. Это связано с тем, что спортивная метрология наряду с измерением физических величин (время, масса, длина, сила) изучает и разрабатывает методы измерения величин нефизической природы. К ним относятся педагогические, психологические, социальные, биологические показатели. Кроме того, в учебный план спортивной метрологии включены разделы из других областей знаний, например, основы математической статистики, инструментальные методы, экспертные оценки.</w:t>
      </w:r>
    </w:p>
    <w:p w:rsidR="007B1A76" w:rsidRPr="007B1A76" w:rsidRDefault="007B1A76" w:rsidP="007B1A76">
      <w:pPr>
        <w:tabs>
          <w:tab w:val="left" w:pos="0"/>
        </w:tabs>
        <w:spacing w:after="0" w:line="240" w:lineRule="auto"/>
        <w:ind w:firstLine="709"/>
        <w:jc w:val="both"/>
        <w:rPr>
          <w:rFonts w:ascii="Times New Roman" w:hAnsi="Times New Roman" w:cs="Times New Roman"/>
          <w:color w:val="000000"/>
          <w:sz w:val="28"/>
          <w:szCs w:val="28"/>
        </w:rPr>
      </w:pPr>
      <w:r w:rsidRPr="007B1A76">
        <w:rPr>
          <w:rFonts w:ascii="Times New Roman" w:hAnsi="Times New Roman" w:cs="Times New Roman"/>
          <w:color w:val="000000"/>
          <w:sz w:val="28"/>
          <w:szCs w:val="28"/>
        </w:rPr>
        <w:lastRenderedPageBreak/>
        <w:t>Предметом спортивной метрологии является комплексный контроль в физическом воспитании и спорте и использование его результатов в планировании подготовки спортсменов.</w:t>
      </w:r>
    </w:p>
    <w:p w:rsidR="007B1A76" w:rsidRPr="007B1A76" w:rsidRDefault="007B1A76" w:rsidP="007B1A76">
      <w:pPr>
        <w:spacing w:after="0" w:line="240" w:lineRule="auto"/>
        <w:ind w:firstLine="709"/>
        <w:jc w:val="both"/>
        <w:rPr>
          <w:rFonts w:ascii="Times New Roman" w:hAnsi="Times New Roman" w:cs="Times New Roman"/>
          <w:sz w:val="28"/>
          <w:szCs w:val="28"/>
        </w:rPr>
      </w:pPr>
      <w:r w:rsidRPr="007B1A76">
        <w:rPr>
          <w:rFonts w:ascii="Times New Roman" w:hAnsi="Times New Roman" w:cs="Times New Roman"/>
          <w:b/>
          <w:color w:val="000000"/>
          <w:sz w:val="28"/>
          <w:szCs w:val="28"/>
        </w:rPr>
        <w:t>3.</w:t>
      </w:r>
      <w:r w:rsidRPr="007B1A76">
        <w:rPr>
          <w:rFonts w:ascii="Times New Roman" w:hAnsi="Times New Roman" w:cs="Times New Roman"/>
          <w:color w:val="000000"/>
          <w:sz w:val="28"/>
          <w:szCs w:val="28"/>
        </w:rPr>
        <w:t xml:space="preserve"> </w:t>
      </w:r>
      <w:r w:rsidRPr="007B1A76">
        <w:rPr>
          <w:rFonts w:ascii="Times New Roman" w:hAnsi="Times New Roman" w:cs="Times New Roman"/>
          <w:sz w:val="28"/>
          <w:szCs w:val="28"/>
        </w:rPr>
        <w:t>Физическое воспитание и спортивная тренировка – не стихийный, а управляемый процесс. В каждый момент времени человек находится в определенном физическом состоянии, которое определяется, главным образом, здоровьем (соответствием показателей жизнедеятельности норме, степенью устойчивости организма к неблагоприятным внезапным воздействиям), телосложением и состоянием физических функций.</w:t>
      </w:r>
    </w:p>
    <w:p w:rsidR="007B1A76" w:rsidRPr="007B1A76" w:rsidRDefault="007B1A76" w:rsidP="007B1A76">
      <w:pPr>
        <w:spacing w:after="0" w:line="240" w:lineRule="auto"/>
        <w:ind w:firstLine="709"/>
        <w:jc w:val="both"/>
        <w:rPr>
          <w:rFonts w:ascii="Times New Roman" w:hAnsi="Times New Roman" w:cs="Times New Roman"/>
          <w:sz w:val="28"/>
          <w:szCs w:val="28"/>
        </w:rPr>
      </w:pPr>
      <w:r w:rsidRPr="007B1A76">
        <w:rPr>
          <w:rFonts w:ascii="Times New Roman" w:hAnsi="Times New Roman" w:cs="Times New Roman"/>
          <w:sz w:val="28"/>
          <w:szCs w:val="28"/>
        </w:rPr>
        <w:t>Физическим состоянием человека целесообразно управлять, изменяя его в нужном направлении. Это управление осуществляется средствами физического воспитания и спорта, к которым, в частности, относятся физические упражнения.</w:t>
      </w:r>
    </w:p>
    <w:p w:rsidR="007B1A76" w:rsidRPr="007B1A76" w:rsidRDefault="007B1A76" w:rsidP="007B1A76">
      <w:pPr>
        <w:spacing w:after="0" w:line="240" w:lineRule="auto"/>
        <w:ind w:firstLine="709"/>
        <w:jc w:val="both"/>
        <w:rPr>
          <w:rFonts w:ascii="Times New Roman" w:hAnsi="Times New Roman" w:cs="Times New Roman"/>
          <w:sz w:val="28"/>
          <w:szCs w:val="28"/>
        </w:rPr>
      </w:pPr>
      <w:r w:rsidRPr="007B1A76">
        <w:rPr>
          <w:rFonts w:ascii="Times New Roman" w:hAnsi="Times New Roman" w:cs="Times New Roman"/>
          <w:sz w:val="28"/>
          <w:szCs w:val="28"/>
        </w:rPr>
        <w:t>Это только кажется, что преподаватель (или тренер) управляет физическим состоянием, воздействуя на поведение спортсмена, т.е. предлагая определенные физические упражнения, а также контролируя правильность их выполнения и получаемые при этом результаты. В действительности же поведением спортсмена управляет не тренер, а сам спортсмен. В ходе спортивной тренировки оказывается воздействие на самоуправляемую систему (организм человека). Индивидуальные различия в состоянии спортсменов не дают уверенности в том, что одно и то же воздействие вызовет одинаковую ответную реакцию. Поэтому актуален вопрос об обратной связи: информации о состоянии спортсмена, поступающей тренеру в ходе контроля тренировочного процесса.</w:t>
      </w:r>
    </w:p>
    <w:p w:rsidR="007B1A76" w:rsidRPr="007B1A76" w:rsidRDefault="007B1A76" w:rsidP="007B1A76">
      <w:pPr>
        <w:spacing w:after="0" w:line="240" w:lineRule="auto"/>
        <w:ind w:firstLine="709"/>
        <w:jc w:val="both"/>
        <w:rPr>
          <w:rFonts w:ascii="Times New Roman" w:hAnsi="Times New Roman" w:cs="Times New Roman"/>
          <w:sz w:val="28"/>
          <w:szCs w:val="28"/>
        </w:rPr>
      </w:pPr>
      <w:r w:rsidRPr="007B1A76">
        <w:rPr>
          <w:rFonts w:ascii="Times New Roman" w:hAnsi="Times New Roman" w:cs="Times New Roman"/>
          <w:sz w:val="28"/>
          <w:szCs w:val="28"/>
        </w:rPr>
        <w:t>Контроль в физическом воспитании и спорте базируется на измерениях показателей, отборе наиболее существенных и их математической обработке.</w:t>
      </w:r>
    </w:p>
    <w:p w:rsidR="007B1A76" w:rsidRPr="007B1A76" w:rsidRDefault="007B1A76" w:rsidP="007B1A76">
      <w:pPr>
        <w:spacing w:after="0" w:line="240" w:lineRule="auto"/>
        <w:ind w:firstLine="709"/>
        <w:jc w:val="both"/>
        <w:rPr>
          <w:rFonts w:ascii="Times New Roman" w:hAnsi="Times New Roman" w:cs="Times New Roman"/>
          <w:sz w:val="28"/>
          <w:szCs w:val="28"/>
        </w:rPr>
      </w:pPr>
      <w:r w:rsidRPr="007B1A76">
        <w:rPr>
          <w:rFonts w:ascii="Times New Roman" w:hAnsi="Times New Roman" w:cs="Times New Roman"/>
          <w:sz w:val="28"/>
          <w:szCs w:val="28"/>
        </w:rPr>
        <w:t xml:space="preserve">Управление учебно-тренировочным процессом включает в себя три стадии: </w:t>
      </w:r>
    </w:p>
    <w:p w:rsidR="007B1A76" w:rsidRPr="007B1A76" w:rsidRDefault="007B1A76" w:rsidP="007B1A76">
      <w:pPr>
        <w:spacing w:after="0" w:line="240" w:lineRule="auto"/>
        <w:ind w:firstLine="709"/>
        <w:jc w:val="both"/>
        <w:rPr>
          <w:rFonts w:ascii="Times New Roman" w:hAnsi="Times New Roman" w:cs="Times New Roman"/>
          <w:sz w:val="28"/>
          <w:szCs w:val="28"/>
        </w:rPr>
      </w:pPr>
      <w:r w:rsidRPr="007B1A76">
        <w:rPr>
          <w:rFonts w:ascii="Times New Roman" w:hAnsi="Times New Roman" w:cs="Times New Roman"/>
          <w:sz w:val="28"/>
          <w:szCs w:val="28"/>
        </w:rPr>
        <w:t xml:space="preserve">1) сбор информации; </w:t>
      </w:r>
    </w:p>
    <w:p w:rsidR="007B1A76" w:rsidRPr="007B1A76" w:rsidRDefault="007B1A76" w:rsidP="007B1A76">
      <w:pPr>
        <w:spacing w:after="0" w:line="240" w:lineRule="auto"/>
        <w:ind w:firstLine="709"/>
        <w:jc w:val="both"/>
        <w:rPr>
          <w:rFonts w:ascii="Times New Roman" w:hAnsi="Times New Roman" w:cs="Times New Roman"/>
          <w:sz w:val="28"/>
          <w:szCs w:val="28"/>
        </w:rPr>
      </w:pPr>
      <w:r w:rsidRPr="007B1A76">
        <w:rPr>
          <w:rFonts w:ascii="Times New Roman" w:hAnsi="Times New Roman" w:cs="Times New Roman"/>
          <w:sz w:val="28"/>
          <w:szCs w:val="28"/>
        </w:rPr>
        <w:t xml:space="preserve">2) ее анализ; </w:t>
      </w:r>
    </w:p>
    <w:p w:rsidR="007B1A76" w:rsidRPr="007B1A76" w:rsidRDefault="007B1A76" w:rsidP="007B1A76">
      <w:pPr>
        <w:spacing w:after="0" w:line="240" w:lineRule="auto"/>
        <w:ind w:firstLine="709"/>
        <w:jc w:val="both"/>
        <w:rPr>
          <w:rFonts w:ascii="Times New Roman" w:hAnsi="Times New Roman" w:cs="Times New Roman"/>
          <w:sz w:val="28"/>
          <w:szCs w:val="28"/>
        </w:rPr>
      </w:pPr>
      <w:r w:rsidRPr="007B1A76">
        <w:rPr>
          <w:rFonts w:ascii="Times New Roman" w:hAnsi="Times New Roman" w:cs="Times New Roman"/>
          <w:sz w:val="28"/>
          <w:szCs w:val="28"/>
        </w:rPr>
        <w:t xml:space="preserve">3) принятие решений (планирование). </w:t>
      </w:r>
    </w:p>
    <w:p w:rsidR="007B1A76" w:rsidRPr="007B1A76" w:rsidRDefault="007B1A76" w:rsidP="007B1A76">
      <w:pPr>
        <w:spacing w:after="0" w:line="240" w:lineRule="auto"/>
        <w:ind w:firstLine="709"/>
        <w:jc w:val="both"/>
        <w:rPr>
          <w:rFonts w:ascii="Times New Roman" w:hAnsi="Times New Roman" w:cs="Times New Roman"/>
          <w:sz w:val="28"/>
          <w:szCs w:val="28"/>
        </w:rPr>
      </w:pPr>
      <w:r w:rsidRPr="007B1A76">
        <w:rPr>
          <w:rFonts w:ascii="Times New Roman" w:hAnsi="Times New Roman" w:cs="Times New Roman"/>
          <w:sz w:val="28"/>
          <w:szCs w:val="28"/>
        </w:rPr>
        <w:t>Сбор информации обычно осуществляется во время комплексного контроля, объектами которого являются:</w:t>
      </w:r>
    </w:p>
    <w:p w:rsidR="007B1A76" w:rsidRPr="007B1A76" w:rsidRDefault="007B1A76" w:rsidP="007B1A76">
      <w:pPr>
        <w:spacing w:after="0" w:line="240" w:lineRule="auto"/>
        <w:ind w:firstLine="709"/>
        <w:jc w:val="both"/>
        <w:rPr>
          <w:rFonts w:ascii="Times New Roman" w:hAnsi="Times New Roman" w:cs="Times New Roman"/>
          <w:sz w:val="28"/>
          <w:szCs w:val="28"/>
        </w:rPr>
      </w:pPr>
      <w:r w:rsidRPr="007B1A76">
        <w:rPr>
          <w:rFonts w:ascii="Times New Roman" w:hAnsi="Times New Roman" w:cs="Times New Roman"/>
          <w:sz w:val="28"/>
          <w:szCs w:val="28"/>
        </w:rPr>
        <w:t>1) соревновательная деятельность;</w:t>
      </w:r>
    </w:p>
    <w:p w:rsidR="007B1A76" w:rsidRPr="007B1A76" w:rsidRDefault="007B1A76" w:rsidP="007B1A76">
      <w:pPr>
        <w:spacing w:after="0" w:line="240" w:lineRule="auto"/>
        <w:ind w:firstLine="709"/>
        <w:jc w:val="both"/>
        <w:rPr>
          <w:rFonts w:ascii="Times New Roman" w:hAnsi="Times New Roman" w:cs="Times New Roman"/>
          <w:sz w:val="28"/>
          <w:szCs w:val="28"/>
        </w:rPr>
      </w:pPr>
      <w:r w:rsidRPr="007B1A76">
        <w:rPr>
          <w:rFonts w:ascii="Times New Roman" w:hAnsi="Times New Roman" w:cs="Times New Roman"/>
          <w:sz w:val="28"/>
          <w:szCs w:val="28"/>
        </w:rPr>
        <w:t>2) тренировочные нагрузки;</w:t>
      </w:r>
    </w:p>
    <w:p w:rsidR="007B1A76" w:rsidRPr="007B1A76" w:rsidRDefault="007B1A76" w:rsidP="007B1A76">
      <w:pPr>
        <w:spacing w:after="0" w:line="240" w:lineRule="auto"/>
        <w:ind w:firstLine="709"/>
        <w:jc w:val="both"/>
        <w:rPr>
          <w:rFonts w:ascii="Times New Roman" w:hAnsi="Times New Roman" w:cs="Times New Roman"/>
          <w:sz w:val="28"/>
          <w:szCs w:val="28"/>
        </w:rPr>
      </w:pPr>
      <w:r w:rsidRPr="007B1A76">
        <w:rPr>
          <w:rFonts w:ascii="Times New Roman" w:hAnsi="Times New Roman" w:cs="Times New Roman"/>
          <w:sz w:val="28"/>
          <w:szCs w:val="28"/>
        </w:rPr>
        <w:t>3) состояние спортсмена.</w:t>
      </w:r>
    </w:p>
    <w:p w:rsidR="007B1A76" w:rsidRPr="007B1A76" w:rsidRDefault="007B1A76" w:rsidP="007B1A76">
      <w:pPr>
        <w:spacing w:after="0" w:line="240" w:lineRule="auto"/>
        <w:ind w:firstLine="709"/>
        <w:jc w:val="both"/>
        <w:rPr>
          <w:rFonts w:ascii="Times New Roman" w:hAnsi="Times New Roman" w:cs="Times New Roman"/>
          <w:sz w:val="28"/>
          <w:szCs w:val="28"/>
        </w:rPr>
      </w:pPr>
      <w:r w:rsidRPr="007B1A76">
        <w:rPr>
          <w:rFonts w:ascii="Times New Roman" w:hAnsi="Times New Roman" w:cs="Times New Roman"/>
          <w:b/>
          <w:sz w:val="28"/>
          <w:szCs w:val="28"/>
        </w:rPr>
        <w:t>4.</w:t>
      </w:r>
      <w:r w:rsidRPr="007B1A76">
        <w:rPr>
          <w:rFonts w:ascii="Times New Roman" w:hAnsi="Times New Roman" w:cs="Times New Roman"/>
          <w:sz w:val="28"/>
          <w:szCs w:val="28"/>
        </w:rPr>
        <w:t xml:space="preserve"> </w:t>
      </w:r>
      <w:r w:rsidRPr="007B1A76">
        <w:rPr>
          <w:rFonts w:ascii="Times New Roman" w:hAnsi="Times New Roman" w:cs="Times New Roman"/>
          <w:i/>
          <w:sz w:val="28"/>
          <w:szCs w:val="28"/>
        </w:rPr>
        <w:t>Измерением</w:t>
      </w:r>
      <w:r w:rsidRPr="007B1A76">
        <w:rPr>
          <w:rFonts w:ascii="Times New Roman" w:hAnsi="Times New Roman" w:cs="Times New Roman"/>
          <w:sz w:val="28"/>
          <w:szCs w:val="28"/>
        </w:rPr>
        <w:t xml:space="preserve"> называют установление соответствия между изучаемыми явлениями, с одной стороны, и числами, с другой.</w:t>
      </w:r>
    </w:p>
    <w:p w:rsidR="007B1A76" w:rsidRPr="007B1A76" w:rsidRDefault="007B1A76" w:rsidP="007B1A76">
      <w:pPr>
        <w:spacing w:after="0" w:line="240" w:lineRule="auto"/>
        <w:ind w:firstLine="709"/>
        <w:jc w:val="both"/>
        <w:rPr>
          <w:rFonts w:ascii="Times New Roman" w:hAnsi="Times New Roman" w:cs="Times New Roman"/>
          <w:sz w:val="28"/>
          <w:szCs w:val="28"/>
        </w:rPr>
      </w:pPr>
      <w:r w:rsidRPr="007B1A76">
        <w:rPr>
          <w:rFonts w:ascii="Times New Roman" w:hAnsi="Times New Roman" w:cs="Times New Roman"/>
          <w:sz w:val="28"/>
          <w:szCs w:val="28"/>
        </w:rPr>
        <w:t>Одним из вопросов, составляющих основы теории измерений, является вопрос о шкалах измерений.</w:t>
      </w:r>
    </w:p>
    <w:p w:rsidR="007B1A76" w:rsidRPr="007B1A76" w:rsidRDefault="007B1A76" w:rsidP="007B1A76">
      <w:pPr>
        <w:spacing w:after="0" w:line="240" w:lineRule="auto"/>
        <w:ind w:firstLine="709"/>
        <w:jc w:val="both"/>
        <w:rPr>
          <w:rFonts w:ascii="Times New Roman" w:hAnsi="Times New Roman" w:cs="Times New Roman"/>
          <w:sz w:val="28"/>
          <w:szCs w:val="28"/>
        </w:rPr>
      </w:pPr>
      <w:r w:rsidRPr="007B1A76">
        <w:rPr>
          <w:rFonts w:ascii="Times New Roman" w:hAnsi="Times New Roman" w:cs="Times New Roman"/>
          <w:sz w:val="28"/>
          <w:szCs w:val="28"/>
        </w:rPr>
        <w:t>В физической культуре и спорте используются четыре шкалы.</w:t>
      </w:r>
    </w:p>
    <w:p w:rsidR="007B1A76" w:rsidRPr="007B1A76" w:rsidRDefault="007B1A76" w:rsidP="007B1A76">
      <w:pPr>
        <w:spacing w:after="0" w:line="240" w:lineRule="auto"/>
        <w:ind w:firstLine="709"/>
        <w:jc w:val="both"/>
        <w:rPr>
          <w:rFonts w:ascii="Times New Roman" w:hAnsi="Times New Roman" w:cs="Times New Roman"/>
          <w:sz w:val="28"/>
          <w:szCs w:val="28"/>
        </w:rPr>
      </w:pPr>
      <w:r w:rsidRPr="007B1A76">
        <w:rPr>
          <w:rFonts w:ascii="Times New Roman" w:hAnsi="Times New Roman" w:cs="Times New Roman"/>
          <w:i/>
          <w:sz w:val="28"/>
          <w:szCs w:val="28"/>
        </w:rPr>
        <w:t>Шкала наименований</w:t>
      </w:r>
      <w:r w:rsidRPr="007B1A76">
        <w:rPr>
          <w:rFonts w:ascii="Times New Roman" w:hAnsi="Times New Roman" w:cs="Times New Roman"/>
          <w:sz w:val="28"/>
          <w:szCs w:val="28"/>
        </w:rPr>
        <w:t xml:space="preserve"> (номинальная шкала). Это самая простая из всех шкал. В ней числа играют роль ярлыков и служат для обнаружения и различения изучаемых объектов (например, нумерация игроков футбольной команды). Числа, составляющие шкалу наименований, можно менять местами. В этой шкале нет отношений типа “больше-меньше”, поэтому </w:t>
      </w:r>
      <w:r w:rsidRPr="007B1A76">
        <w:rPr>
          <w:rFonts w:ascii="Times New Roman" w:hAnsi="Times New Roman" w:cs="Times New Roman"/>
          <w:sz w:val="28"/>
          <w:szCs w:val="28"/>
        </w:rPr>
        <w:lastRenderedPageBreak/>
        <w:t>некоторые полагают, что применение шкалы наименований не стоит считать измерением. При использовании шкалы наименований могут проводиться только некоторые математические операции. Ее числа нельзя складывать или вычитать. Но можно подсчитывать, сколько раз (как часто) встречается то или иное число.</w:t>
      </w:r>
    </w:p>
    <w:p w:rsidR="007B1A76" w:rsidRPr="007B1A76" w:rsidRDefault="007B1A76" w:rsidP="007B1A76">
      <w:pPr>
        <w:spacing w:after="0" w:line="240" w:lineRule="auto"/>
        <w:ind w:firstLine="709"/>
        <w:jc w:val="both"/>
        <w:rPr>
          <w:rFonts w:ascii="Times New Roman" w:hAnsi="Times New Roman" w:cs="Times New Roman"/>
          <w:sz w:val="28"/>
          <w:szCs w:val="28"/>
        </w:rPr>
      </w:pPr>
      <w:r w:rsidRPr="007B1A76">
        <w:rPr>
          <w:rFonts w:ascii="Times New Roman" w:hAnsi="Times New Roman" w:cs="Times New Roman"/>
          <w:i/>
          <w:sz w:val="28"/>
          <w:szCs w:val="28"/>
        </w:rPr>
        <w:t>Шкала порядка</w:t>
      </w:r>
      <w:r w:rsidRPr="007B1A76">
        <w:rPr>
          <w:rFonts w:ascii="Times New Roman" w:hAnsi="Times New Roman" w:cs="Times New Roman"/>
          <w:sz w:val="28"/>
          <w:szCs w:val="28"/>
        </w:rPr>
        <w:t xml:space="preserve">. В такой шкале составляющие ее числа упорядочены по рангам (занимаемым местам), но интервалы между ними точно измерить нельзя. Есть виды спорта, где результат спортсмена определяется только местом, занятым на соревнованиях (например, единоборства). После таких соревнований ясно только, кто из спортсменов сильнее, а кто слабее, но насколько – сказать нельзя. Есть, например, три спортсмена, занявшие соответственно, первое, второе и третье места. При этом второй спортсмен может быть почти равен первому, а может быть существенно слабее его и быть почти одинаковым с третьим. Места, занимаемые в шкале порядка, называют рангами, а сама шкала называется ранговой или </w:t>
      </w:r>
      <w:proofErr w:type="spellStart"/>
      <w:r w:rsidRPr="007B1A76">
        <w:rPr>
          <w:rFonts w:ascii="Times New Roman" w:hAnsi="Times New Roman" w:cs="Times New Roman"/>
          <w:sz w:val="28"/>
          <w:szCs w:val="28"/>
        </w:rPr>
        <w:t>неметрической</w:t>
      </w:r>
      <w:proofErr w:type="spellEnd"/>
      <w:r w:rsidRPr="007B1A76">
        <w:rPr>
          <w:rFonts w:ascii="Times New Roman" w:hAnsi="Times New Roman" w:cs="Times New Roman"/>
          <w:sz w:val="28"/>
          <w:szCs w:val="28"/>
        </w:rPr>
        <w:t>. К рангам шкалы можно применять большее число математических операций, чем к числам шкалы наименований. Можно определить характер неравенства в виде суждений: “больше-меньше”, “лучше-хуже” и т.п. С помощью шкал порядка можно измерять качественные, не имеющие строгой количественной меры, показатели. Особенно широко эти шкалы используются в гуманитарных науках: педагогике, психологии, социологии.</w:t>
      </w:r>
    </w:p>
    <w:p w:rsidR="007B1A76" w:rsidRPr="007B1A76" w:rsidRDefault="007B1A76" w:rsidP="007B1A76">
      <w:pPr>
        <w:spacing w:after="0" w:line="240" w:lineRule="auto"/>
        <w:ind w:firstLine="709"/>
        <w:jc w:val="both"/>
        <w:rPr>
          <w:rFonts w:ascii="Times New Roman" w:hAnsi="Times New Roman" w:cs="Times New Roman"/>
          <w:sz w:val="28"/>
          <w:szCs w:val="28"/>
        </w:rPr>
      </w:pPr>
      <w:r w:rsidRPr="007B1A76">
        <w:rPr>
          <w:rFonts w:ascii="Times New Roman" w:hAnsi="Times New Roman" w:cs="Times New Roman"/>
          <w:i/>
          <w:sz w:val="28"/>
          <w:szCs w:val="28"/>
        </w:rPr>
        <w:t>Шкала интервалов</w:t>
      </w:r>
      <w:r w:rsidRPr="007B1A76">
        <w:rPr>
          <w:rFonts w:ascii="Times New Roman" w:hAnsi="Times New Roman" w:cs="Times New Roman"/>
          <w:sz w:val="28"/>
          <w:szCs w:val="28"/>
        </w:rPr>
        <w:t>. Это такая шкала, в которой числа не только упорядочены по рангам, но и разделены определенными интервалами. Особенность ее состоит в том, что нулевая точка выбирается произвольно. Примерами могут быть календарное время (начало летоисчисления в различных календарях устанавливалось по разным причинам), суставной угол (угол в локтевом суставе при полном разгибании предплечья может приниматься равным либо нулю, либо 180</w:t>
      </w:r>
      <w:r w:rsidRPr="007B1A76">
        <w:rPr>
          <w:rFonts w:ascii="Times New Roman" w:hAnsi="Times New Roman" w:cs="Times New Roman"/>
          <w:sz w:val="28"/>
          <w:szCs w:val="28"/>
          <w:vertAlign w:val="superscript"/>
        </w:rPr>
        <w:t>0</w:t>
      </w:r>
      <w:r w:rsidRPr="007B1A76">
        <w:rPr>
          <w:rFonts w:ascii="Times New Roman" w:hAnsi="Times New Roman" w:cs="Times New Roman"/>
          <w:sz w:val="28"/>
          <w:szCs w:val="28"/>
        </w:rPr>
        <w:t>), температура, потенциальная энергия поля и др. По шкале интервалов можно определять не только отношения “больше-меньше”, но и отвечать на вопрос “на сколько больше?”, но нельзя утверждать, что одно значение измеряемой величины во столько-то раз больше другого.</w:t>
      </w:r>
    </w:p>
    <w:p w:rsidR="007B1A76" w:rsidRPr="007B1A76" w:rsidRDefault="007B1A76" w:rsidP="007B1A76">
      <w:pPr>
        <w:spacing w:after="0" w:line="240" w:lineRule="auto"/>
        <w:ind w:firstLine="709"/>
        <w:jc w:val="both"/>
        <w:rPr>
          <w:rFonts w:ascii="Times New Roman" w:hAnsi="Times New Roman" w:cs="Times New Roman"/>
          <w:sz w:val="28"/>
          <w:szCs w:val="28"/>
        </w:rPr>
      </w:pPr>
      <w:r w:rsidRPr="007B1A76">
        <w:rPr>
          <w:rFonts w:ascii="Times New Roman" w:hAnsi="Times New Roman" w:cs="Times New Roman"/>
          <w:i/>
          <w:sz w:val="28"/>
          <w:szCs w:val="28"/>
        </w:rPr>
        <w:t>Шкала отношений</w:t>
      </w:r>
      <w:r w:rsidRPr="007B1A76">
        <w:rPr>
          <w:rFonts w:ascii="Times New Roman" w:hAnsi="Times New Roman" w:cs="Times New Roman"/>
          <w:sz w:val="28"/>
          <w:szCs w:val="28"/>
        </w:rPr>
        <w:t xml:space="preserve">. Эта шкала отличается от шкалы интервалов только тем, что в ней строго определено положение нулевой точки. В спорте по шкале отношений измеряют и те величины, которые образуются как разности чисел, отсчитанных по шкале интервалов. Так, календарное время отсчитывается по шкале интервалов, а интервалы времени – по шкале отношений. Если ограничиться только применением шкал отношений, то можно дать более узкое определение измерению: измерить какую-либо величину – значит найти опытным </w:t>
      </w:r>
      <w:proofErr w:type="gramStart"/>
      <w:r w:rsidRPr="007B1A76">
        <w:rPr>
          <w:rFonts w:ascii="Times New Roman" w:hAnsi="Times New Roman" w:cs="Times New Roman"/>
          <w:sz w:val="28"/>
          <w:szCs w:val="28"/>
        </w:rPr>
        <w:t>путем ее отношение</w:t>
      </w:r>
      <w:proofErr w:type="gramEnd"/>
      <w:r w:rsidRPr="007B1A76">
        <w:rPr>
          <w:rFonts w:ascii="Times New Roman" w:hAnsi="Times New Roman" w:cs="Times New Roman"/>
          <w:sz w:val="28"/>
          <w:szCs w:val="28"/>
        </w:rPr>
        <w:t xml:space="preserve"> к соответствующей единице измерения. Шкала отношений не накладывает никаких ограничений на математический аппарат, используемый для обработки результатов наблюдений.</w:t>
      </w:r>
    </w:p>
    <w:p w:rsidR="007B1A76" w:rsidRPr="007B1A76" w:rsidRDefault="007B1A76" w:rsidP="007B1A76">
      <w:pPr>
        <w:spacing w:after="0" w:line="240" w:lineRule="auto"/>
        <w:ind w:firstLine="709"/>
        <w:jc w:val="both"/>
        <w:rPr>
          <w:rFonts w:ascii="Times New Roman" w:hAnsi="Times New Roman" w:cs="Times New Roman"/>
          <w:sz w:val="28"/>
          <w:szCs w:val="28"/>
        </w:rPr>
      </w:pPr>
      <w:r w:rsidRPr="007B1A76">
        <w:rPr>
          <w:rFonts w:ascii="Times New Roman" w:hAnsi="Times New Roman" w:cs="Times New Roman"/>
          <w:b/>
          <w:sz w:val="28"/>
          <w:szCs w:val="28"/>
        </w:rPr>
        <w:t>5.</w:t>
      </w:r>
      <w:r w:rsidRPr="007B1A76">
        <w:rPr>
          <w:rFonts w:ascii="Times New Roman" w:hAnsi="Times New Roman" w:cs="Times New Roman"/>
          <w:sz w:val="28"/>
          <w:szCs w:val="28"/>
        </w:rPr>
        <w:t xml:space="preserve"> Чтобы результаты разных измерений можно было сравнить друг с другом, их выражают в одних и тех же единицах. В 1960 году на Международной генеральной конференции по мерам и весам была принята </w:t>
      </w:r>
      <w:r w:rsidRPr="007B1A76">
        <w:rPr>
          <w:rFonts w:ascii="Times New Roman" w:hAnsi="Times New Roman" w:cs="Times New Roman"/>
          <w:i/>
          <w:iCs/>
          <w:sz w:val="28"/>
          <w:szCs w:val="28"/>
        </w:rPr>
        <w:t>Международная система</w:t>
      </w:r>
      <w:r w:rsidRPr="007B1A76">
        <w:rPr>
          <w:rFonts w:ascii="Times New Roman" w:hAnsi="Times New Roman" w:cs="Times New Roman"/>
          <w:sz w:val="28"/>
          <w:szCs w:val="28"/>
        </w:rPr>
        <w:t xml:space="preserve"> единиц, получившая сокращенное название СИ (от </w:t>
      </w:r>
      <w:r w:rsidRPr="007B1A76">
        <w:rPr>
          <w:rFonts w:ascii="Times New Roman" w:hAnsi="Times New Roman" w:cs="Times New Roman"/>
          <w:sz w:val="28"/>
          <w:szCs w:val="28"/>
        </w:rPr>
        <w:lastRenderedPageBreak/>
        <w:t xml:space="preserve">начальных букв слов </w:t>
      </w:r>
      <w:proofErr w:type="spellStart"/>
      <w:r w:rsidRPr="007B1A76">
        <w:rPr>
          <w:rFonts w:ascii="Times New Roman" w:hAnsi="Times New Roman" w:cs="Times New Roman"/>
          <w:sz w:val="28"/>
          <w:szCs w:val="28"/>
        </w:rPr>
        <w:t>System</w:t>
      </w:r>
      <w:proofErr w:type="spellEnd"/>
      <w:r w:rsidRPr="007B1A76">
        <w:rPr>
          <w:rFonts w:ascii="Times New Roman" w:hAnsi="Times New Roman" w:cs="Times New Roman"/>
          <w:sz w:val="28"/>
          <w:szCs w:val="28"/>
        </w:rPr>
        <w:t xml:space="preserve"> </w:t>
      </w:r>
      <w:proofErr w:type="spellStart"/>
      <w:r w:rsidRPr="007B1A76">
        <w:rPr>
          <w:rFonts w:ascii="Times New Roman" w:hAnsi="Times New Roman" w:cs="Times New Roman"/>
          <w:sz w:val="28"/>
          <w:szCs w:val="28"/>
        </w:rPr>
        <w:t>International</w:t>
      </w:r>
      <w:proofErr w:type="spellEnd"/>
      <w:r w:rsidRPr="007B1A76">
        <w:rPr>
          <w:rFonts w:ascii="Times New Roman" w:hAnsi="Times New Roman" w:cs="Times New Roman"/>
          <w:sz w:val="28"/>
          <w:szCs w:val="28"/>
        </w:rPr>
        <w:t>). В настоящее время установлено предпочтительное применение этой системы во всех областях науки и техники, в народном хозяйстве, а также при преподавании.</w:t>
      </w:r>
    </w:p>
    <w:p w:rsidR="007B1A76" w:rsidRPr="007B1A76" w:rsidRDefault="007B1A76" w:rsidP="007B1A76">
      <w:pPr>
        <w:spacing w:after="0" w:line="240" w:lineRule="auto"/>
        <w:ind w:firstLine="709"/>
        <w:jc w:val="both"/>
        <w:rPr>
          <w:rFonts w:ascii="Times New Roman" w:hAnsi="Times New Roman" w:cs="Times New Roman"/>
          <w:sz w:val="28"/>
          <w:szCs w:val="28"/>
        </w:rPr>
      </w:pPr>
      <w:r w:rsidRPr="007B1A76">
        <w:rPr>
          <w:rFonts w:ascii="Times New Roman" w:hAnsi="Times New Roman" w:cs="Times New Roman"/>
          <w:sz w:val="28"/>
          <w:szCs w:val="28"/>
        </w:rPr>
        <w:t xml:space="preserve">СИ в настоящее время включает </w:t>
      </w:r>
      <w:r w:rsidRPr="007B1A76">
        <w:rPr>
          <w:rFonts w:ascii="Times New Roman" w:hAnsi="Times New Roman" w:cs="Times New Roman"/>
          <w:i/>
          <w:iCs/>
          <w:sz w:val="28"/>
          <w:szCs w:val="28"/>
        </w:rPr>
        <w:t>семь</w:t>
      </w:r>
      <w:r w:rsidRPr="007B1A76">
        <w:rPr>
          <w:rFonts w:ascii="Times New Roman" w:hAnsi="Times New Roman" w:cs="Times New Roman"/>
          <w:sz w:val="28"/>
          <w:szCs w:val="28"/>
        </w:rPr>
        <w:t xml:space="preserve"> независимых друг от друга </w:t>
      </w:r>
      <w:r w:rsidRPr="007B1A76">
        <w:rPr>
          <w:rFonts w:ascii="Times New Roman" w:hAnsi="Times New Roman" w:cs="Times New Roman"/>
          <w:i/>
          <w:iCs/>
          <w:sz w:val="28"/>
          <w:szCs w:val="28"/>
        </w:rPr>
        <w:t>основных</w:t>
      </w:r>
      <w:r w:rsidRPr="007B1A76">
        <w:rPr>
          <w:rFonts w:ascii="Times New Roman" w:hAnsi="Times New Roman" w:cs="Times New Roman"/>
          <w:sz w:val="28"/>
          <w:szCs w:val="28"/>
        </w:rPr>
        <w:t xml:space="preserve"> единиц (см. табл. 1).</w:t>
      </w:r>
    </w:p>
    <w:p w:rsidR="007B1A76" w:rsidRPr="007B1A76" w:rsidRDefault="007B1A76" w:rsidP="007B1A76">
      <w:pPr>
        <w:spacing w:after="0" w:line="240" w:lineRule="auto"/>
        <w:ind w:firstLine="709"/>
        <w:jc w:val="both"/>
        <w:rPr>
          <w:rFonts w:ascii="Times New Roman" w:hAnsi="Times New Roman" w:cs="Times New Roman"/>
          <w:sz w:val="28"/>
          <w:szCs w:val="28"/>
        </w:rPr>
      </w:pPr>
      <w:r w:rsidRPr="007B1A76">
        <w:rPr>
          <w:rFonts w:ascii="Times New Roman" w:hAnsi="Times New Roman" w:cs="Times New Roman"/>
          <w:sz w:val="28"/>
          <w:szCs w:val="28"/>
        </w:rPr>
        <w:t>Из указанных основных единиц в качестве производных выводят единицы остальных физических величин. Производные единицы определяются на основе формул, связывающих между собой физические величины. Например, единица длины (метр) и единица времени (секунда) – основные единицы, а единица скорости (метр в секунду) – производная.</w:t>
      </w:r>
    </w:p>
    <w:p w:rsidR="007B1A76" w:rsidRPr="007B1A76" w:rsidRDefault="007B1A76" w:rsidP="007B1A76">
      <w:pPr>
        <w:spacing w:after="0" w:line="240" w:lineRule="auto"/>
        <w:ind w:firstLine="709"/>
        <w:jc w:val="both"/>
        <w:rPr>
          <w:rFonts w:ascii="Times New Roman" w:hAnsi="Times New Roman" w:cs="Times New Roman"/>
          <w:sz w:val="28"/>
          <w:szCs w:val="28"/>
        </w:rPr>
      </w:pPr>
      <w:r w:rsidRPr="007B1A76">
        <w:rPr>
          <w:rFonts w:ascii="Times New Roman" w:hAnsi="Times New Roman" w:cs="Times New Roman"/>
          <w:sz w:val="28"/>
          <w:szCs w:val="28"/>
        </w:rPr>
        <w:t xml:space="preserve">Кроме основных, в СИ выделены две дополнительные единицы: </w:t>
      </w:r>
      <w:r w:rsidRPr="007B1A76">
        <w:rPr>
          <w:rFonts w:ascii="Times New Roman" w:hAnsi="Times New Roman" w:cs="Times New Roman"/>
          <w:i/>
          <w:iCs/>
          <w:sz w:val="28"/>
          <w:szCs w:val="28"/>
        </w:rPr>
        <w:t>радиан</w:t>
      </w:r>
      <w:r w:rsidRPr="007B1A76">
        <w:rPr>
          <w:rFonts w:ascii="Times New Roman" w:hAnsi="Times New Roman" w:cs="Times New Roman"/>
          <w:sz w:val="28"/>
          <w:szCs w:val="28"/>
        </w:rPr>
        <w:t xml:space="preserve"> – единица плоского угла и </w:t>
      </w:r>
      <w:r w:rsidRPr="007B1A76">
        <w:rPr>
          <w:rFonts w:ascii="Times New Roman" w:hAnsi="Times New Roman" w:cs="Times New Roman"/>
          <w:i/>
          <w:iCs/>
          <w:sz w:val="28"/>
          <w:szCs w:val="28"/>
        </w:rPr>
        <w:t>стерадиан</w:t>
      </w:r>
      <w:r w:rsidRPr="007B1A76">
        <w:rPr>
          <w:rFonts w:ascii="Times New Roman" w:hAnsi="Times New Roman" w:cs="Times New Roman"/>
          <w:sz w:val="28"/>
          <w:szCs w:val="28"/>
        </w:rPr>
        <w:t xml:space="preserve"> – единица телесного угла (угла в пространстве).</w:t>
      </w:r>
    </w:p>
    <w:p w:rsidR="007B1A76" w:rsidRDefault="007B1A76" w:rsidP="007B1A76">
      <w:pPr>
        <w:spacing w:after="0" w:line="240" w:lineRule="auto"/>
        <w:rPr>
          <w:rFonts w:ascii="Times New Roman" w:hAnsi="Times New Roman" w:cs="Times New Roman"/>
          <w:i/>
          <w:iCs/>
          <w:sz w:val="28"/>
          <w:szCs w:val="28"/>
        </w:rPr>
      </w:pPr>
    </w:p>
    <w:p w:rsidR="007B1A76" w:rsidRDefault="007B1A76" w:rsidP="007B1A76">
      <w:pPr>
        <w:spacing w:after="0" w:line="240" w:lineRule="auto"/>
        <w:ind w:firstLine="708"/>
        <w:rPr>
          <w:rFonts w:ascii="Times New Roman" w:hAnsi="Times New Roman" w:cs="Times New Roman"/>
          <w:b/>
          <w:sz w:val="28"/>
          <w:szCs w:val="28"/>
        </w:rPr>
      </w:pPr>
      <w:bookmarkStart w:id="0" w:name="_GoBack"/>
      <w:bookmarkEnd w:id="0"/>
      <w:r w:rsidRPr="007B1A76">
        <w:rPr>
          <w:rFonts w:ascii="Times New Roman" w:hAnsi="Times New Roman" w:cs="Times New Roman"/>
          <w:b/>
          <w:sz w:val="28"/>
          <w:szCs w:val="28"/>
        </w:rPr>
        <w:t>Таблица 1 – Основные единицы СИ</w:t>
      </w:r>
    </w:p>
    <w:p w:rsidR="007B1A76" w:rsidRPr="007B1A76" w:rsidRDefault="007B1A76" w:rsidP="007B1A76">
      <w:pPr>
        <w:spacing w:after="0" w:line="240" w:lineRule="auto"/>
        <w:ind w:firstLine="851"/>
        <w:jc w:val="center"/>
        <w:rPr>
          <w:rFonts w:ascii="Times New Roman" w:hAnsi="Times New Roman" w:cs="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1560"/>
        <w:gridCol w:w="2291"/>
        <w:gridCol w:w="1760"/>
        <w:gridCol w:w="1760"/>
      </w:tblGrid>
      <w:tr w:rsidR="007B1A76" w:rsidRPr="007B1A76" w:rsidTr="00AB2107">
        <w:tc>
          <w:tcPr>
            <w:tcW w:w="1809" w:type="dxa"/>
            <w:tcBorders>
              <w:top w:val="single" w:sz="4" w:space="0" w:color="auto"/>
              <w:left w:val="single" w:sz="4" w:space="0" w:color="auto"/>
              <w:bottom w:val="nil"/>
              <w:right w:val="single" w:sz="4" w:space="0" w:color="auto"/>
            </w:tcBorders>
          </w:tcPr>
          <w:p w:rsidR="007B1A76" w:rsidRPr="007B1A76" w:rsidRDefault="007B1A76" w:rsidP="007B1A76">
            <w:pPr>
              <w:spacing w:after="0" w:line="240" w:lineRule="auto"/>
              <w:jc w:val="both"/>
              <w:rPr>
                <w:rFonts w:ascii="Times New Roman" w:hAnsi="Times New Roman" w:cs="Times New Roman"/>
                <w:sz w:val="28"/>
                <w:szCs w:val="28"/>
              </w:rPr>
            </w:pPr>
          </w:p>
        </w:tc>
        <w:tc>
          <w:tcPr>
            <w:tcW w:w="1560" w:type="dxa"/>
            <w:tcBorders>
              <w:top w:val="single" w:sz="4" w:space="0" w:color="auto"/>
              <w:left w:val="nil"/>
              <w:bottom w:val="nil"/>
              <w:right w:val="single" w:sz="4" w:space="0" w:color="auto"/>
            </w:tcBorders>
          </w:tcPr>
          <w:p w:rsidR="007B1A76" w:rsidRPr="007B1A76" w:rsidRDefault="007B1A76" w:rsidP="007B1A76">
            <w:pPr>
              <w:spacing w:after="0" w:line="240" w:lineRule="auto"/>
              <w:jc w:val="both"/>
              <w:rPr>
                <w:rFonts w:ascii="Times New Roman" w:hAnsi="Times New Roman" w:cs="Times New Roman"/>
                <w:sz w:val="28"/>
                <w:szCs w:val="28"/>
              </w:rPr>
            </w:pPr>
          </w:p>
        </w:tc>
        <w:tc>
          <w:tcPr>
            <w:tcW w:w="5811" w:type="dxa"/>
            <w:gridSpan w:val="3"/>
            <w:tcBorders>
              <w:top w:val="single" w:sz="4" w:space="0" w:color="auto"/>
              <w:left w:val="nil"/>
              <w:bottom w:val="single" w:sz="4" w:space="0" w:color="auto"/>
              <w:right w:val="single" w:sz="4" w:space="0" w:color="auto"/>
            </w:tcBorders>
          </w:tcPr>
          <w:p w:rsidR="007B1A76" w:rsidRPr="007B1A76" w:rsidRDefault="007B1A76" w:rsidP="007B1A76">
            <w:pPr>
              <w:spacing w:after="0" w:line="240" w:lineRule="auto"/>
              <w:jc w:val="center"/>
              <w:rPr>
                <w:rFonts w:ascii="Times New Roman" w:hAnsi="Times New Roman" w:cs="Times New Roman"/>
                <w:sz w:val="28"/>
                <w:szCs w:val="28"/>
              </w:rPr>
            </w:pPr>
            <w:r w:rsidRPr="007B1A76">
              <w:rPr>
                <w:rFonts w:ascii="Times New Roman" w:hAnsi="Times New Roman" w:cs="Times New Roman"/>
                <w:sz w:val="28"/>
                <w:szCs w:val="28"/>
              </w:rPr>
              <w:t>Единицы</w:t>
            </w:r>
          </w:p>
          <w:p w:rsidR="007B1A76" w:rsidRPr="007B1A76" w:rsidRDefault="007B1A76" w:rsidP="007B1A76">
            <w:pPr>
              <w:spacing w:after="0" w:line="240" w:lineRule="auto"/>
              <w:jc w:val="center"/>
              <w:rPr>
                <w:rFonts w:ascii="Times New Roman" w:hAnsi="Times New Roman" w:cs="Times New Roman"/>
                <w:sz w:val="28"/>
                <w:szCs w:val="28"/>
              </w:rPr>
            </w:pPr>
          </w:p>
        </w:tc>
      </w:tr>
      <w:tr w:rsidR="007B1A76" w:rsidRPr="007B1A76" w:rsidTr="00AB2107">
        <w:tc>
          <w:tcPr>
            <w:tcW w:w="1809" w:type="dxa"/>
            <w:tcBorders>
              <w:top w:val="nil"/>
              <w:left w:val="single" w:sz="4" w:space="0" w:color="auto"/>
              <w:bottom w:val="nil"/>
              <w:right w:val="single" w:sz="4" w:space="0" w:color="auto"/>
            </w:tcBorders>
          </w:tcPr>
          <w:p w:rsidR="007B1A76" w:rsidRPr="007B1A76" w:rsidRDefault="007B1A76" w:rsidP="007B1A76">
            <w:pPr>
              <w:spacing w:after="0" w:line="240" w:lineRule="auto"/>
              <w:jc w:val="center"/>
              <w:rPr>
                <w:rFonts w:ascii="Times New Roman" w:hAnsi="Times New Roman" w:cs="Times New Roman"/>
                <w:sz w:val="28"/>
                <w:szCs w:val="28"/>
              </w:rPr>
            </w:pPr>
            <w:r w:rsidRPr="007B1A76">
              <w:rPr>
                <w:rFonts w:ascii="Times New Roman" w:hAnsi="Times New Roman" w:cs="Times New Roman"/>
                <w:sz w:val="28"/>
                <w:szCs w:val="28"/>
              </w:rPr>
              <w:t>Величина</w:t>
            </w:r>
          </w:p>
        </w:tc>
        <w:tc>
          <w:tcPr>
            <w:tcW w:w="1560" w:type="dxa"/>
            <w:tcBorders>
              <w:top w:val="nil"/>
              <w:left w:val="nil"/>
              <w:bottom w:val="nil"/>
              <w:right w:val="single" w:sz="4" w:space="0" w:color="auto"/>
            </w:tcBorders>
          </w:tcPr>
          <w:p w:rsidR="007B1A76" w:rsidRPr="007B1A76" w:rsidRDefault="007B1A76" w:rsidP="007B1A76">
            <w:pPr>
              <w:spacing w:after="0" w:line="240" w:lineRule="auto"/>
              <w:jc w:val="center"/>
              <w:rPr>
                <w:rFonts w:ascii="Times New Roman" w:hAnsi="Times New Roman" w:cs="Times New Roman"/>
                <w:sz w:val="28"/>
                <w:szCs w:val="28"/>
              </w:rPr>
            </w:pPr>
            <w:r w:rsidRPr="007B1A76">
              <w:rPr>
                <w:rFonts w:ascii="Times New Roman" w:hAnsi="Times New Roman" w:cs="Times New Roman"/>
                <w:sz w:val="28"/>
                <w:szCs w:val="28"/>
              </w:rPr>
              <w:t>Размер-</w:t>
            </w:r>
          </w:p>
          <w:p w:rsidR="007B1A76" w:rsidRPr="007B1A76" w:rsidRDefault="007B1A76" w:rsidP="007B1A76">
            <w:pPr>
              <w:spacing w:after="0" w:line="240" w:lineRule="auto"/>
              <w:jc w:val="center"/>
              <w:rPr>
                <w:rFonts w:ascii="Times New Roman" w:hAnsi="Times New Roman" w:cs="Times New Roman"/>
                <w:sz w:val="28"/>
                <w:szCs w:val="28"/>
              </w:rPr>
            </w:pPr>
            <w:proofErr w:type="spellStart"/>
            <w:r w:rsidRPr="007B1A76">
              <w:rPr>
                <w:rFonts w:ascii="Times New Roman" w:hAnsi="Times New Roman" w:cs="Times New Roman"/>
                <w:sz w:val="28"/>
                <w:szCs w:val="28"/>
              </w:rPr>
              <w:t>ность</w:t>
            </w:r>
            <w:proofErr w:type="spellEnd"/>
          </w:p>
        </w:tc>
        <w:tc>
          <w:tcPr>
            <w:tcW w:w="2291" w:type="dxa"/>
            <w:tcBorders>
              <w:top w:val="nil"/>
              <w:left w:val="nil"/>
              <w:bottom w:val="nil"/>
              <w:right w:val="single" w:sz="4" w:space="0" w:color="auto"/>
            </w:tcBorders>
          </w:tcPr>
          <w:p w:rsidR="007B1A76" w:rsidRPr="007B1A76" w:rsidRDefault="007B1A76" w:rsidP="007B1A76">
            <w:pPr>
              <w:spacing w:after="0" w:line="240" w:lineRule="auto"/>
              <w:jc w:val="center"/>
              <w:rPr>
                <w:rFonts w:ascii="Times New Roman" w:hAnsi="Times New Roman" w:cs="Times New Roman"/>
                <w:sz w:val="28"/>
                <w:szCs w:val="28"/>
              </w:rPr>
            </w:pPr>
            <w:r w:rsidRPr="007B1A76">
              <w:rPr>
                <w:rFonts w:ascii="Times New Roman" w:hAnsi="Times New Roman" w:cs="Times New Roman"/>
                <w:sz w:val="28"/>
                <w:szCs w:val="28"/>
              </w:rPr>
              <w:t>Название</w:t>
            </w:r>
          </w:p>
        </w:tc>
        <w:tc>
          <w:tcPr>
            <w:tcW w:w="3520" w:type="dxa"/>
            <w:gridSpan w:val="2"/>
            <w:tcBorders>
              <w:top w:val="single" w:sz="4" w:space="0" w:color="auto"/>
              <w:left w:val="nil"/>
              <w:bottom w:val="single" w:sz="4" w:space="0" w:color="auto"/>
              <w:right w:val="single" w:sz="4" w:space="0" w:color="auto"/>
            </w:tcBorders>
          </w:tcPr>
          <w:p w:rsidR="007B1A76" w:rsidRPr="007B1A76" w:rsidRDefault="007B1A76" w:rsidP="007B1A76">
            <w:pPr>
              <w:spacing w:after="0" w:line="240" w:lineRule="auto"/>
              <w:jc w:val="center"/>
              <w:rPr>
                <w:rFonts w:ascii="Times New Roman" w:hAnsi="Times New Roman" w:cs="Times New Roman"/>
                <w:sz w:val="28"/>
                <w:szCs w:val="28"/>
              </w:rPr>
            </w:pPr>
            <w:r w:rsidRPr="007B1A76">
              <w:rPr>
                <w:rFonts w:ascii="Times New Roman" w:hAnsi="Times New Roman" w:cs="Times New Roman"/>
                <w:sz w:val="28"/>
                <w:szCs w:val="28"/>
              </w:rPr>
              <w:t>Обозначение</w:t>
            </w:r>
          </w:p>
          <w:p w:rsidR="007B1A76" w:rsidRPr="007B1A76" w:rsidRDefault="007B1A76" w:rsidP="007B1A76">
            <w:pPr>
              <w:spacing w:after="0" w:line="240" w:lineRule="auto"/>
              <w:jc w:val="center"/>
              <w:rPr>
                <w:rFonts w:ascii="Times New Roman" w:hAnsi="Times New Roman" w:cs="Times New Roman"/>
                <w:sz w:val="28"/>
                <w:szCs w:val="28"/>
              </w:rPr>
            </w:pPr>
          </w:p>
        </w:tc>
      </w:tr>
      <w:tr w:rsidR="007B1A76" w:rsidRPr="007B1A76" w:rsidTr="00AB2107">
        <w:tc>
          <w:tcPr>
            <w:tcW w:w="1809" w:type="dxa"/>
            <w:tcBorders>
              <w:top w:val="nil"/>
              <w:left w:val="single" w:sz="4" w:space="0" w:color="auto"/>
              <w:bottom w:val="single" w:sz="4" w:space="0" w:color="auto"/>
              <w:right w:val="single" w:sz="4" w:space="0" w:color="auto"/>
            </w:tcBorders>
          </w:tcPr>
          <w:p w:rsidR="007B1A76" w:rsidRPr="007B1A76" w:rsidRDefault="007B1A76" w:rsidP="007B1A76">
            <w:pPr>
              <w:spacing w:after="0" w:line="240" w:lineRule="auto"/>
              <w:jc w:val="both"/>
              <w:rPr>
                <w:rFonts w:ascii="Times New Roman" w:hAnsi="Times New Roman" w:cs="Times New Roman"/>
                <w:sz w:val="28"/>
                <w:szCs w:val="28"/>
              </w:rPr>
            </w:pPr>
          </w:p>
        </w:tc>
        <w:tc>
          <w:tcPr>
            <w:tcW w:w="1560" w:type="dxa"/>
            <w:tcBorders>
              <w:top w:val="nil"/>
              <w:left w:val="nil"/>
              <w:bottom w:val="single" w:sz="4" w:space="0" w:color="auto"/>
              <w:right w:val="single" w:sz="4" w:space="0" w:color="auto"/>
            </w:tcBorders>
          </w:tcPr>
          <w:p w:rsidR="007B1A76" w:rsidRPr="007B1A76" w:rsidRDefault="007B1A76" w:rsidP="007B1A76">
            <w:pPr>
              <w:spacing w:after="0" w:line="240" w:lineRule="auto"/>
              <w:jc w:val="both"/>
              <w:rPr>
                <w:rFonts w:ascii="Times New Roman" w:hAnsi="Times New Roman" w:cs="Times New Roman"/>
                <w:sz w:val="28"/>
                <w:szCs w:val="28"/>
              </w:rPr>
            </w:pPr>
          </w:p>
        </w:tc>
        <w:tc>
          <w:tcPr>
            <w:tcW w:w="2291" w:type="dxa"/>
            <w:tcBorders>
              <w:top w:val="nil"/>
              <w:left w:val="nil"/>
              <w:bottom w:val="single" w:sz="4" w:space="0" w:color="auto"/>
              <w:right w:val="single" w:sz="4" w:space="0" w:color="auto"/>
            </w:tcBorders>
          </w:tcPr>
          <w:p w:rsidR="007B1A76" w:rsidRPr="007B1A76" w:rsidRDefault="007B1A76" w:rsidP="007B1A76">
            <w:pPr>
              <w:spacing w:after="0" w:line="240" w:lineRule="auto"/>
              <w:jc w:val="both"/>
              <w:rPr>
                <w:rFonts w:ascii="Times New Roman" w:hAnsi="Times New Roman" w:cs="Times New Roman"/>
                <w:sz w:val="28"/>
                <w:szCs w:val="28"/>
              </w:rPr>
            </w:pPr>
          </w:p>
        </w:tc>
        <w:tc>
          <w:tcPr>
            <w:tcW w:w="1760" w:type="dxa"/>
            <w:tcBorders>
              <w:top w:val="single" w:sz="4" w:space="0" w:color="auto"/>
              <w:left w:val="nil"/>
              <w:bottom w:val="single" w:sz="4" w:space="0" w:color="auto"/>
              <w:right w:val="single" w:sz="4" w:space="0" w:color="auto"/>
            </w:tcBorders>
          </w:tcPr>
          <w:p w:rsidR="007B1A76" w:rsidRPr="007B1A76" w:rsidRDefault="007B1A76" w:rsidP="007B1A76">
            <w:pPr>
              <w:spacing w:after="0" w:line="240" w:lineRule="auto"/>
              <w:jc w:val="center"/>
              <w:rPr>
                <w:rFonts w:ascii="Times New Roman" w:hAnsi="Times New Roman" w:cs="Times New Roman"/>
                <w:sz w:val="28"/>
                <w:szCs w:val="28"/>
              </w:rPr>
            </w:pPr>
            <w:r w:rsidRPr="007B1A76">
              <w:rPr>
                <w:rFonts w:ascii="Times New Roman" w:hAnsi="Times New Roman" w:cs="Times New Roman"/>
                <w:sz w:val="28"/>
                <w:szCs w:val="28"/>
              </w:rPr>
              <w:t>Русское</w:t>
            </w:r>
          </w:p>
        </w:tc>
        <w:tc>
          <w:tcPr>
            <w:tcW w:w="1760" w:type="dxa"/>
            <w:tcBorders>
              <w:top w:val="nil"/>
              <w:left w:val="nil"/>
              <w:bottom w:val="single" w:sz="4" w:space="0" w:color="auto"/>
              <w:right w:val="single" w:sz="4" w:space="0" w:color="auto"/>
            </w:tcBorders>
          </w:tcPr>
          <w:p w:rsidR="007B1A76" w:rsidRPr="007B1A76" w:rsidRDefault="007B1A76" w:rsidP="007B1A76">
            <w:pPr>
              <w:spacing w:after="0" w:line="240" w:lineRule="auto"/>
              <w:jc w:val="center"/>
              <w:rPr>
                <w:rFonts w:ascii="Times New Roman" w:hAnsi="Times New Roman" w:cs="Times New Roman"/>
                <w:sz w:val="28"/>
                <w:szCs w:val="28"/>
              </w:rPr>
            </w:pPr>
            <w:proofErr w:type="spellStart"/>
            <w:r w:rsidRPr="007B1A76">
              <w:rPr>
                <w:rFonts w:ascii="Times New Roman" w:hAnsi="Times New Roman" w:cs="Times New Roman"/>
                <w:sz w:val="28"/>
                <w:szCs w:val="28"/>
              </w:rPr>
              <w:t>Междунар</w:t>
            </w:r>
            <w:proofErr w:type="spellEnd"/>
            <w:r w:rsidRPr="007B1A76">
              <w:rPr>
                <w:rFonts w:ascii="Times New Roman" w:hAnsi="Times New Roman" w:cs="Times New Roman"/>
                <w:sz w:val="28"/>
                <w:szCs w:val="28"/>
              </w:rPr>
              <w:t>.</w:t>
            </w:r>
          </w:p>
        </w:tc>
      </w:tr>
      <w:tr w:rsidR="007B1A76" w:rsidRPr="007B1A76" w:rsidTr="00AB2107">
        <w:tc>
          <w:tcPr>
            <w:tcW w:w="1809" w:type="dxa"/>
            <w:tcBorders>
              <w:top w:val="nil"/>
              <w:left w:val="single" w:sz="4" w:space="0" w:color="auto"/>
              <w:bottom w:val="single" w:sz="4" w:space="0" w:color="auto"/>
              <w:right w:val="single" w:sz="4" w:space="0" w:color="auto"/>
            </w:tcBorders>
          </w:tcPr>
          <w:p w:rsidR="007B1A76" w:rsidRPr="007B1A76" w:rsidRDefault="007B1A76" w:rsidP="007B1A76">
            <w:pPr>
              <w:spacing w:after="0" w:line="240" w:lineRule="auto"/>
              <w:jc w:val="both"/>
              <w:rPr>
                <w:rFonts w:ascii="Times New Roman" w:hAnsi="Times New Roman" w:cs="Times New Roman"/>
                <w:sz w:val="28"/>
                <w:szCs w:val="28"/>
              </w:rPr>
            </w:pPr>
            <w:r w:rsidRPr="007B1A76">
              <w:rPr>
                <w:rFonts w:ascii="Times New Roman" w:hAnsi="Times New Roman" w:cs="Times New Roman"/>
                <w:sz w:val="28"/>
                <w:szCs w:val="28"/>
              </w:rPr>
              <w:t>Длина</w:t>
            </w:r>
          </w:p>
        </w:tc>
        <w:tc>
          <w:tcPr>
            <w:tcW w:w="1560" w:type="dxa"/>
            <w:tcBorders>
              <w:top w:val="nil"/>
              <w:left w:val="single" w:sz="4" w:space="0" w:color="auto"/>
              <w:bottom w:val="single" w:sz="4" w:space="0" w:color="auto"/>
              <w:right w:val="single" w:sz="4" w:space="0" w:color="auto"/>
            </w:tcBorders>
          </w:tcPr>
          <w:p w:rsidR="007B1A76" w:rsidRPr="007B1A76" w:rsidRDefault="007B1A76" w:rsidP="007B1A76">
            <w:pPr>
              <w:spacing w:after="0" w:line="240" w:lineRule="auto"/>
              <w:jc w:val="center"/>
              <w:rPr>
                <w:rFonts w:ascii="Times New Roman" w:hAnsi="Times New Roman" w:cs="Times New Roman"/>
                <w:sz w:val="28"/>
                <w:szCs w:val="28"/>
              </w:rPr>
            </w:pPr>
            <w:r w:rsidRPr="007B1A76">
              <w:rPr>
                <w:rFonts w:ascii="Times New Roman" w:hAnsi="Times New Roman" w:cs="Times New Roman"/>
                <w:sz w:val="28"/>
                <w:szCs w:val="28"/>
              </w:rPr>
              <w:t>l</w:t>
            </w:r>
          </w:p>
        </w:tc>
        <w:tc>
          <w:tcPr>
            <w:tcW w:w="2291" w:type="dxa"/>
            <w:tcBorders>
              <w:top w:val="nil"/>
              <w:left w:val="single" w:sz="4" w:space="0" w:color="auto"/>
              <w:bottom w:val="single" w:sz="4" w:space="0" w:color="auto"/>
              <w:right w:val="single" w:sz="4" w:space="0" w:color="auto"/>
            </w:tcBorders>
          </w:tcPr>
          <w:p w:rsidR="007B1A76" w:rsidRPr="007B1A76" w:rsidRDefault="007B1A76" w:rsidP="007B1A76">
            <w:pPr>
              <w:spacing w:after="0" w:line="240" w:lineRule="auto"/>
              <w:jc w:val="center"/>
              <w:rPr>
                <w:rFonts w:ascii="Times New Roman" w:hAnsi="Times New Roman" w:cs="Times New Roman"/>
                <w:sz w:val="28"/>
                <w:szCs w:val="28"/>
              </w:rPr>
            </w:pPr>
            <w:r w:rsidRPr="007B1A76">
              <w:rPr>
                <w:rFonts w:ascii="Times New Roman" w:hAnsi="Times New Roman" w:cs="Times New Roman"/>
                <w:sz w:val="28"/>
                <w:szCs w:val="28"/>
              </w:rPr>
              <w:t>Метр</w:t>
            </w:r>
          </w:p>
        </w:tc>
        <w:tc>
          <w:tcPr>
            <w:tcW w:w="1760" w:type="dxa"/>
            <w:tcBorders>
              <w:top w:val="nil"/>
              <w:left w:val="single" w:sz="4" w:space="0" w:color="auto"/>
              <w:bottom w:val="single" w:sz="4" w:space="0" w:color="auto"/>
              <w:right w:val="single" w:sz="4" w:space="0" w:color="auto"/>
            </w:tcBorders>
          </w:tcPr>
          <w:p w:rsidR="007B1A76" w:rsidRPr="007B1A76" w:rsidRDefault="007B1A76" w:rsidP="007B1A76">
            <w:pPr>
              <w:spacing w:after="0" w:line="240" w:lineRule="auto"/>
              <w:jc w:val="center"/>
              <w:rPr>
                <w:rFonts w:ascii="Times New Roman" w:hAnsi="Times New Roman" w:cs="Times New Roman"/>
                <w:sz w:val="28"/>
                <w:szCs w:val="28"/>
              </w:rPr>
            </w:pPr>
            <w:r w:rsidRPr="007B1A76">
              <w:rPr>
                <w:rFonts w:ascii="Times New Roman" w:hAnsi="Times New Roman" w:cs="Times New Roman"/>
                <w:sz w:val="28"/>
                <w:szCs w:val="28"/>
              </w:rPr>
              <w:t>м</w:t>
            </w:r>
          </w:p>
        </w:tc>
        <w:tc>
          <w:tcPr>
            <w:tcW w:w="1760" w:type="dxa"/>
            <w:tcBorders>
              <w:top w:val="nil"/>
              <w:left w:val="single" w:sz="4" w:space="0" w:color="auto"/>
              <w:bottom w:val="single" w:sz="4" w:space="0" w:color="auto"/>
              <w:right w:val="single" w:sz="4" w:space="0" w:color="auto"/>
            </w:tcBorders>
          </w:tcPr>
          <w:p w:rsidR="007B1A76" w:rsidRPr="007B1A76" w:rsidRDefault="007B1A76" w:rsidP="007B1A76">
            <w:pPr>
              <w:spacing w:after="0" w:line="240" w:lineRule="auto"/>
              <w:jc w:val="center"/>
              <w:rPr>
                <w:rFonts w:ascii="Times New Roman" w:hAnsi="Times New Roman" w:cs="Times New Roman"/>
                <w:sz w:val="28"/>
                <w:szCs w:val="28"/>
              </w:rPr>
            </w:pPr>
            <w:r w:rsidRPr="007B1A76">
              <w:rPr>
                <w:rFonts w:ascii="Times New Roman" w:hAnsi="Times New Roman" w:cs="Times New Roman"/>
                <w:sz w:val="28"/>
                <w:szCs w:val="28"/>
              </w:rPr>
              <w:t>m</w:t>
            </w:r>
          </w:p>
        </w:tc>
      </w:tr>
      <w:tr w:rsidR="007B1A76" w:rsidRPr="007B1A76" w:rsidTr="00AB2107">
        <w:tc>
          <w:tcPr>
            <w:tcW w:w="1809" w:type="dxa"/>
            <w:tcBorders>
              <w:top w:val="single" w:sz="4" w:space="0" w:color="auto"/>
              <w:left w:val="single" w:sz="4" w:space="0" w:color="auto"/>
              <w:bottom w:val="single" w:sz="4" w:space="0" w:color="auto"/>
              <w:right w:val="single" w:sz="4" w:space="0" w:color="auto"/>
            </w:tcBorders>
          </w:tcPr>
          <w:p w:rsidR="007B1A76" w:rsidRPr="007B1A76" w:rsidRDefault="007B1A76" w:rsidP="007B1A76">
            <w:pPr>
              <w:spacing w:after="0" w:line="240" w:lineRule="auto"/>
              <w:jc w:val="both"/>
              <w:rPr>
                <w:rFonts w:ascii="Times New Roman" w:hAnsi="Times New Roman" w:cs="Times New Roman"/>
                <w:sz w:val="28"/>
                <w:szCs w:val="28"/>
              </w:rPr>
            </w:pPr>
            <w:r w:rsidRPr="007B1A76">
              <w:rPr>
                <w:rFonts w:ascii="Times New Roman" w:hAnsi="Times New Roman" w:cs="Times New Roman"/>
                <w:sz w:val="28"/>
                <w:szCs w:val="28"/>
              </w:rPr>
              <w:t xml:space="preserve">Масса </w:t>
            </w:r>
          </w:p>
        </w:tc>
        <w:tc>
          <w:tcPr>
            <w:tcW w:w="1560" w:type="dxa"/>
            <w:tcBorders>
              <w:top w:val="single" w:sz="4" w:space="0" w:color="auto"/>
              <w:left w:val="single" w:sz="4" w:space="0" w:color="auto"/>
              <w:bottom w:val="single" w:sz="4" w:space="0" w:color="auto"/>
              <w:right w:val="single" w:sz="4" w:space="0" w:color="auto"/>
            </w:tcBorders>
          </w:tcPr>
          <w:p w:rsidR="007B1A76" w:rsidRPr="007B1A76" w:rsidRDefault="007B1A76" w:rsidP="007B1A76">
            <w:pPr>
              <w:spacing w:after="0" w:line="240" w:lineRule="auto"/>
              <w:jc w:val="center"/>
              <w:rPr>
                <w:rFonts w:ascii="Times New Roman" w:hAnsi="Times New Roman" w:cs="Times New Roman"/>
                <w:sz w:val="28"/>
                <w:szCs w:val="28"/>
              </w:rPr>
            </w:pPr>
            <w:r w:rsidRPr="007B1A76">
              <w:rPr>
                <w:rFonts w:ascii="Times New Roman" w:hAnsi="Times New Roman" w:cs="Times New Roman"/>
                <w:sz w:val="28"/>
                <w:szCs w:val="28"/>
              </w:rPr>
              <w:t>m</w:t>
            </w:r>
          </w:p>
        </w:tc>
        <w:tc>
          <w:tcPr>
            <w:tcW w:w="2291" w:type="dxa"/>
            <w:tcBorders>
              <w:top w:val="single" w:sz="4" w:space="0" w:color="auto"/>
              <w:left w:val="single" w:sz="4" w:space="0" w:color="auto"/>
              <w:bottom w:val="single" w:sz="4" w:space="0" w:color="auto"/>
              <w:right w:val="single" w:sz="4" w:space="0" w:color="auto"/>
            </w:tcBorders>
          </w:tcPr>
          <w:p w:rsidR="007B1A76" w:rsidRPr="007B1A76" w:rsidRDefault="007B1A76" w:rsidP="007B1A76">
            <w:pPr>
              <w:spacing w:after="0" w:line="240" w:lineRule="auto"/>
              <w:jc w:val="center"/>
              <w:rPr>
                <w:rFonts w:ascii="Times New Roman" w:hAnsi="Times New Roman" w:cs="Times New Roman"/>
                <w:sz w:val="28"/>
                <w:szCs w:val="28"/>
              </w:rPr>
            </w:pPr>
            <w:r w:rsidRPr="007B1A76">
              <w:rPr>
                <w:rFonts w:ascii="Times New Roman" w:hAnsi="Times New Roman" w:cs="Times New Roman"/>
                <w:sz w:val="28"/>
                <w:szCs w:val="28"/>
              </w:rPr>
              <w:t>Килограмм</w:t>
            </w:r>
          </w:p>
        </w:tc>
        <w:tc>
          <w:tcPr>
            <w:tcW w:w="1760" w:type="dxa"/>
            <w:tcBorders>
              <w:top w:val="single" w:sz="4" w:space="0" w:color="auto"/>
              <w:left w:val="single" w:sz="4" w:space="0" w:color="auto"/>
              <w:bottom w:val="single" w:sz="4" w:space="0" w:color="auto"/>
              <w:right w:val="single" w:sz="4" w:space="0" w:color="auto"/>
            </w:tcBorders>
          </w:tcPr>
          <w:p w:rsidR="007B1A76" w:rsidRPr="007B1A76" w:rsidRDefault="007B1A76" w:rsidP="007B1A76">
            <w:pPr>
              <w:spacing w:after="0" w:line="240" w:lineRule="auto"/>
              <w:jc w:val="center"/>
              <w:rPr>
                <w:rFonts w:ascii="Times New Roman" w:hAnsi="Times New Roman" w:cs="Times New Roman"/>
                <w:sz w:val="28"/>
                <w:szCs w:val="28"/>
              </w:rPr>
            </w:pPr>
            <w:r w:rsidRPr="007B1A76">
              <w:rPr>
                <w:rFonts w:ascii="Times New Roman" w:hAnsi="Times New Roman" w:cs="Times New Roman"/>
                <w:sz w:val="28"/>
                <w:szCs w:val="28"/>
              </w:rPr>
              <w:t>кг</w:t>
            </w:r>
          </w:p>
        </w:tc>
        <w:tc>
          <w:tcPr>
            <w:tcW w:w="1760" w:type="dxa"/>
            <w:tcBorders>
              <w:top w:val="single" w:sz="4" w:space="0" w:color="auto"/>
              <w:left w:val="single" w:sz="4" w:space="0" w:color="auto"/>
              <w:bottom w:val="single" w:sz="4" w:space="0" w:color="auto"/>
              <w:right w:val="single" w:sz="4" w:space="0" w:color="auto"/>
            </w:tcBorders>
          </w:tcPr>
          <w:p w:rsidR="007B1A76" w:rsidRPr="007B1A76" w:rsidRDefault="007B1A76" w:rsidP="007B1A76">
            <w:pPr>
              <w:spacing w:after="0" w:line="240" w:lineRule="auto"/>
              <w:jc w:val="center"/>
              <w:rPr>
                <w:rFonts w:ascii="Times New Roman" w:hAnsi="Times New Roman" w:cs="Times New Roman"/>
                <w:sz w:val="28"/>
                <w:szCs w:val="28"/>
              </w:rPr>
            </w:pPr>
            <w:proofErr w:type="spellStart"/>
            <w:r w:rsidRPr="007B1A76">
              <w:rPr>
                <w:rFonts w:ascii="Times New Roman" w:hAnsi="Times New Roman" w:cs="Times New Roman"/>
                <w:sz w:val="28"/>
                <w:szCs w:val="28"/>
              </w:rPr>
              <w:t>kg</w:t>
            </w:r>
            <w:proofErr w:type="spellEnd"/>
          </w:p>
        </w:tc>
      </w:tr>
      <w:tr w:rsidR="007B1A76" w:rsidRPr="007B1A76" w:rsidTr="00AB2107">
        <w:tc>
          <w:tcPr>
            <w:tcW w:w="1809" w:type="dxa"/>
            <w:tcBorders>
              <w:top w:val="single" w:sz="4" w:space="0" w:color="auto"/>
              <w:left w:val="single" w:sz="4" w:space="0" w:color="auto"/>
              <w:bottom w:val="single" w:sz="4" w:space="0" w:color="auto"/>
              <w:right w:val="single" w:sz="4" w:space="0" w:color="auto"/>
            </w:tcBorders>
          </w:tcPr>
          <w:p w:rsidR="007B1A76" w:rsidRPr="007B1A76" w:rsidRDefault="007B1A76" w:rsidP="007B1A76">
            <w:pPr>
              <w:spacing w:after="0" w:line="240" w:lineRule="auto"/>
              <w:jc w:val="both"/>
              <w:rPr>
                <w:rFonts w:ascii="Times New Roman" w:hAnsi="Times New Roman" w:cs="Times New Roman"/>
                <w:sz w:val="28"/>
                <w:szCs w:val="28"/>
              </w:rPr>
            </w:pPr>
            <w:r w:rsidRPr="007B1A76">
              <w:rPr>
                <w:rFonts w:ascii="Times New Roman" w:hAnsi="Times New Roman" w:cs="Times New Roman"/>
                <w:sz w:val="28"/>
                <w:szCs w:val="28"/>
              </w:rPr>
              <w:t>Время</w:t>
            </w:r>
          </w:p>
        </w:tc>
        <w:tc>
          <w:tcPr>
            <w:tcW w:w="1560" w:type="dxa"/>
            <w:tcBorders>
              <w:top w:val="single" w:sz="4" w:space="0" w:color="auto"/>
              <w:left w:val="single" w:sz="4" w:space="0" w:color="auto"/>
              <w:bottom w:val="single" w:sz="4" w:space="0" w:color="auto"/>
              <w:right w:val="single" w:sz="4" w:space="0" w:color="auto"/>
            </w:tcBorders>
          </w:tcPr>
          <w:p w:rsidR="007B1A76" w:rsidRPr="007B1A76" w:rsidRDefault="007B1A76" w:rsidP="007B1A76">
            <w:pPr>
              <w:spacing w:after="0" w:line="240" w:lineRule="auto"/>
              <w:jc w:val="center"/>
              <w:rPr>
                <w:rFonts w:ascii="Times New Roman" w:hAnsi="Times New Roman" w:cs="Times New Roman"/>
                <w:sz w:val="28"/>
                <w:szCs w:val="28"/>
              </w:rPr>
            </w:pPr>
            <w:r w:rsidRPr="007B1A76">
              <w:rPr>
                <w:rFonts w:ascii="Times New Roman" w:hAnsi="Times New Roman" w:cs="Times New Roman"/>
                <w:sz w:val="28"/>
                <w:szCs w:val="28"/>
              </w:rPr>
              <w:t>t</w:t>
            </w:r>
          </w:p>
        </w:tc>
        <w:tc>
          <w:tcPr>
            <w:tcW w:w="2291" w:type="dxa"/>
            <w:tcBorders>
              <w:top w:val="single" w:sz="4" w:space="0" w:color="auto"/>
              <w:left w:val="single" w:sz="4" w:space="0" w:color="auto"/>
              <w:bottom w:val="single" w:sz="4" w:space="0" w:color="auto"/>
              <w:right w:val="single" w:sz="4" w:space="0" w:color="auto"/>
            </w:tcBorders>
          </w:tcPr>
          <w:p w:rsidR="007B1A76" w:rsidRPr="007B1A76" w:rsidRDefault="007B1A76" w:rsidP="007B1A76">
            <w:pPr>
              <w:spacing w:after="0" w:line="240" w:lineRule="auto"/>
              <w:jc w:val="center"/>
              <w:rPr>
                <w:rFonts w:ascii="Times New Roman" w:hAnsi="Times New Roman" w:cs="Times New Roman"/>
                <w:sz w:val="28"/>
                <w:szCs w:val="28"/>
              </w:rPr>
            </w:pPr>
            <w:r w:rsidRPr="007B1A76">
              <w:rPr>
                <w:rFonts w:ascii="Times New Roman" w:hAnsi="Times New Roman" w:cs="Times New Roman"/>
                <w:sz w:val="28"/>
                <w:szCs w:val="28"/>
              </w:rPr>
              <w:t>Секунда</w:t>
            </w:r>
          </w:p>
        </w:tc>
        <w:tc>
          <w:tcPr>
            <w:tcW w:w="1760" w:type="dxa"/>
            <w:tcBorders>
              <w:top w:val="single" w:sz="4" w:space="0" w:color="auto"/>
              <w:left w:val="single" w:sz="4" w:space="0" w:color="auto"/>
              <w:bottom w:val="single" w:sz="4" w:space="0" w:color="auto"/>
              <w:right w:val="single" w:sz="4" w:space="0" w:color="auto"/>
            </w:tcBorders>
          </w:tcPr>
          <w:p w:rsidR="007B1A76" w:rsidRPr="007B1A76" w:rsidRDefault="007B1A76" w:rsidP="007B1A76">
            <w:pPr>
              <w:spacing w:after="0" w:line="240" w:lineRule="auto"/>
              <w:jc w:val="center"/>
              <w:rPr>
                <w:rFonts w:ascii="Times New Roman" w:hAnsi="Times New Roman" w:cs="Times New Roman"/>
                <w:sz w:val="28"/>
                <w:szCs w:val="28"/>
              </w:rPr>
            </w:pPr>
            <w:r w:rsidRPr="007B1A76">
              <w:rPr>
                <w:rFonts w:ascii="Times New Roman" w:hAnsi="Times New Roman" w:cs="Times New Roman"/>
                <w:sz w:val="28"/>
                <w:szCs w:val="28"/>
              </w:rPr>
              <w:t>с</w:t>
            </w:r>
          </w:p>
        </w:tc>
        <w:tc>
          <w:tcPr>
            <w:tcW w:w="1760" w:type="dxa"/>
            <w:tcBorders>
              <w:top w:val="single" w:sz="4" w:space="0" w:color="auto"/>
              <w:left w:val="single" w:sz="4" w:space="0" w:color="auto"/>
              <w:bottom w:val="single" w:sz="4" w:space="0" w:color="auto"/>
              <w:right w:val="single" w:sz="4" w:space="0" w:color="auto"/>
            </w:tcBorders>
          </w:tcPr>
          <w:p w:rsidR="007B1A76" w:rsidRPr="007B1A76" w:rsidRDefault="007B1A76" w:rsidP="007B1A76">
            <w:pPr>
              <w:spacing w:after="0" w:line="240" w:lineRule="auto"/>
              <w:jc w:val="center"/>
              <w:rPr>
                <w:rFonts w:ascii="Times New Roman" w:hAnsi="Times New Roman" w:cs="Times New Roman"/>
                <w:sz w:val="28"/>
                <w:szCs w:val="28"/>
              </w:rPr>
            </w:pPr>
            <w:r w:rsidRPr="007B1A76">
              <w:rPr>
                <w:rFonts w:ascii="Times New Roman" w:hAnsi="Times New Roman" w:cs="Times New Roman"/>
                <w:sz w:val="28"/>
                <w:szCs w:val="28"/>
              </w:rPr>
              <w:t>s</w:t>
            </w:r>
          </w:p>
        </w:tc>
      </w:tr>
      <w:tr w:rsidR="007B1A76" w:rsidRPr="007B1A76" w:rsidTr="00AB2107">
        <w:tc>
          <w:tcPr>
            <w:tcW w:w="1809" w:type="dxa"/>
            <w:tcBorders>
              <w:top w:val="single" w:sz="4" w:space="0" w:color="auto"/>
              <w:left w:val="single" w:sz="4" w:space="0" w:color="auto"/>
              <w:bottom w:val="single" w:sz="4" w:space="0" w:color="auto"/>
              <w:right w:val="single" w:sz="4" w:space="0" w:color="auto"/>
            </w:tcBorders>
          </w:tcPr>
          <w:p w:rsidR="007B1A76" w:rsidRPr="007B1A76" w:rsidRDefault="007B1A76" w:rsidP="007B1A76">
            <w:pPr>
              <w:spacing w:after="0" w:line="240" w:lineRule="auto"/>
              <w:jc w:val="both"/>
              <w:rPr>
                <w:rFonts w:ascii="Times New Roman" w:hAnsi="Times New Roman" w:cs="Times New Roman"/>
                <w:sz w:val="28"/>
                <w:szCs w:val="28"/>
              </w:rPr>
            </w:pPr>
            <w:r w:rsidRPr="007B1A76">
              <w:rPr>
                <w:rFonts w:ascii="Times New Roman" w:hAnsi="Times New Roman" w:cs="Times New Roman"/>
                <w:sz w:val="28"/>
                <w:szCs w:val="28"/>
              </w:rPr>
              <w:t xml:space="preserve">Сила </w:t>
            </w:r>
            <w:proofErr w:type="spellStart"/>
            <w:r w:rsidRPr="007B1A76">
              <w:rPr>
                <w:rFonts w:ascii="Times New Roman" w:hAnsi="Times New Roman" w:cs="Times New Roman"/>
                <w:sz w:val="28"/>
                <w:szCs w:val="28"/>
              </w:rPr>
              <w:t>электричес</w:t>
            </w:r>
            <w:proofErr w:type="spellEnd"/>
            <w:r w:rsidRPr="007B1A76">
              <w:rPr>
                <w:rFonts w:ascii="Times New Roman" w:hAnsi="Times New Roman" w:cs="Times New Roman"/>
                <w:sz w:val="28"/>
                <w:szCs w:val="28"/>
              </w:rPr>
              <w:t>-кого тока</w:t>
            </w:r>
          </w:p>
        </w:tc>
        <w:tc>
          <w:tcPr>
            <w:tcW w:w="1560" w:type="dxa"/>
            <w:tcBorders>
              <w:top w:val="single" w:sz="4" w:space="0" w:color="auto"/>
              <w:left w:val="single" w:sz="4" w:space="0" w:color="auto"/>
              <w:bottom w:val="single" w:sz="4" w:space="0" w:color="auto"/>
              <w:right w:val="single" w:sz="4" w:space="0" w:color="auto"/>
            </w:tcBorders>
          </w:tcPr>
          <w:p w:rsidR="007B1A76" w:rsidRPr="007B1A76" w:rsidRDefault="007B1A76" w:rsidP="007B1A76">
            <w:pPr>
              <w:spacing w:after="0" w:line="240" w:lineRule="auto"/>
              <w:jc w:val="center"/>
              <w:rPr>
                <w:rFonts w:ascii="Times New Roman" w:hAnsi="Times New Roman" w:cs="Times New Roman"/>
                <w:sz w:val="28"/>
                <w:szCs w:val="28"/>
              </w:rPr>
            </w:pPr>
            <w:r w:rsidRPr="007B1A76">
              <w:rPr>
                <w:rFonts w:ascii="Times New Roman" w:hAnsi="Times New Roman" w:cs="Times New Roman"/>
                <w:sz w:val="28"/>
                <w:szCs w:val="28"/>
              </w:rPr>
              <w:t>I</w:t>
            </w:r>
          </w:p>
        </w:tc>
        <w:tc>
          <w:tcPr>
            <w:tcW w:w="2291" w:type="dxa"/>
            <w:tcBorders>
              <w:top w:val="single" w:sz="4" w:space="0" w:color="auto"/>
              <w:left w:val="single" w:sz="4" w:space="0" w:color="auto"/>
              <w:bottom w:val="single" w:sz="4" w:space="0" w:color="auto"/>
              <w:right w:val="single" w:sz="4" w:space="0" w:color="auto"/>
            </w:tcBorders>
          </w:tcPr>
          <w:p w:rsidR="007B1A76" w:rsidRPr="007B1A76" w:rsidRDefault="007B1A76" w:rsidP="007B1A76">
            <w:pPr>
              <w:spacing w:after="0" w:line="240" w:lineRule="auto"/>
              <w:jc w:val="center"/>
              <w:rPr>
                <w:rFonts w:ascii="Times New Roman" w:hAnsi="Times New Roman" w:cs="Times New Roman"/>
                <w:sz w:val="28"/>
                <w:szCs w:val="28"/>
              </w:rPr>
            </w:pPr>
            <w:r w:rsidRPr="007B1A76">
              <w:rPr>
                <w:rFonts w:ascii="Times New Roman" w:hAnsi="Times New Roman" w:cs="Times New Roman"/>
                <w:sz w:val="28"/>
                <w:szCs w:val="28"/>
              </w:rPr>
              <w:t>Ампер</w:t>
            </w:r>
          </w:p>
        </w:tc>
        <w:tc>
          <w:tcPr>
            <w:tcW w:w="1760" w:type="dxa"/>
            <w:tcBorders>
              <w:top w:val="single" w:sz="4" w:space="0" w:color="auto"/>
              <w:left w:val="single" w:sz="4" w:space="0" w:color="auto"/>
              <w:bottom w:val="single" w:sz="4" w:space="0" w:color="auto"/>
              <w:right w:val="single" w:sz="4" w:space="0" w:color="auto"/>
            </w:tcBorders>
          </w:tcPr>
          <w:p w:rsidR="007B1A76" w:rsidRPr="007B1A76" w:rsidRDefault="007B1A76" w:rsidP="007B1A76">
            <w:pPr>
              <w:spacing w:after="0" w:line="240" w:lineRule="auto"/>
              <w:jc w:val="center"/>
              <w:rPr>
                <w:rFonts w:ascii="Times New Roman" w:hAnsi="Times New Roman" w:cs="Times New Roman"/>
                <w:sz w:val="28"/>
                <w:szCs w:val="28"/>
              </w:rPr>
            </w:pPr>
            <w:r w:rsidRPr="007B1A76">
              <w:rPr>
                <w:rFonts w:ascii="Times New Roman" w:hAnsi="Times New Roman" w:cs="Times New Roman"/>
                <w:sz w:val="28"/>
                <w:szCs w:val="28"/>
              </w:rPr>
              <w:t>А</w:t>
            </w:r>
          </w:p>
        </w:tc>
        <w:tc>
          <w:tcPr>
            <w:tcW w:w="1760" w:type="dxa"/>
            <w:tcBorders>
              <w:top w:val="single" w:sz="4" w:space="0" w:color="auto"/>
              <w:left w:val="single" w:sz="4" w:space="0" w:color="auto"/>
              <w:bottom w:val="single" w:sz="4" w:space="0" w:color="auto"/>
              <w:right w:val="single" w:sz="4" w:space="0" w:color="auto"/>
            </w:tcBorders>
          </w:tcPr>
          <w:p w:rsidR="007B1A76" w:rsidRPr="007B1A76" w:rsidRDefault="007B1A76" w:rsidP="007B1A76">
            <w:pPr>
              <w:spacing w:after="0" w:line="240" w:lineRule="auto"/>
              <w:jc w:val="center"/>
              <w:rPr>
                <w:rFonts w:ascii="Times New Roman" w:hAnsi="Times New Roman" w:cs="Times New Roman"/>
                <w:sz w:val="28"/>
                <w:szCs w:val="28"/>
              </w:rPr>
            </w:pPr>
            <w:r w:rsidRPr="007B1A76">
              <w:rPr>
                <w:rFonts w:ascii="Times New Roman" w:hAnsi="Times New Roman" w:cs="Times New Roman"/>
                <w:sz w:val="28"/>
                <w:szCs w:val="28"/>
              </w:rPr>
              <w:t>A</w:t>
            </w:r>
          </w:p>
        </w:tc>
      </w:tr>
      <w:tr w:rsidR="007B1A76" w:rsidRPr="007B1A76" w:rsidTr="00AB2107">
        <w:tc>
          <w:tcPr>
            <w:tcW w:w="1809" w:type="dxa"/>
            <w:tcBorders>
              <w:top w:val="single" w:sz="4" w:space="0" w:color="auto"/>
              <w:left w:val="single" w:sz="4" w:space="0" w:color="auto"/>
              <w:bottom w:val="single" w:sz="4" w:space="0" w:color="auto"/>
              <w:right w:val="single" w:sz="4" w:space="0" w:color="auto"/>
            </w:tcBorders>
          </w:tcPr>
          <w:p w:rsidR="007B1A76" w:rsidRPr="007B1A76" w:rsidRDefault="007B1A76" w:rsidP="007B1A76">
            <w:pPr>
              <w:spacing w:after="0" w:line="240" w:lineRule="auto"/>
              <w:jc w:val="both"/>
              <w:rPr>
                <w:rFonts w:ascii="Times New Roman" w:hAnsi="Times New Roman" w:cs="Times New Roman"/>
                <w:sz w:val="28"/>
                <w:szCs w:val="28"/>
              </w:rPr>
            </w:pPr>
            <w:r w:rsidRPr="007B1A76">
              <w:rPr>
                <w:rFonts w:ascii="Times New Roman" w:hAnsi="Times New Roman" w:cs="Times New Roman"/>
                <w:sz w:val="28"/>
                <w:szCs w:val="28"/>
              </w:rPr>
              <w:t>Температура</w:t>
            </w:r>
          </w:p>
        </w:tc>
        <w:tc>
          <w:tcPr>
            <w:tcW w:w="1560" w:type="dxa"/>
            <w:tcBorders>
              <w:top w:val="single" w:sz="4" w:space="0" w:color="auto"/>
              <w:left w:val="single" w:sz="4" w:space="0" w:color="auto"/>
              <w:bottom w:val="single" w:sz="4" w:space="0" w:color="auto"/>
              <w:right w:val="single" w:sz="4" w:space="0" w:color="auto"/>
            </w:tcBorders>
          </w:tcPr>
          <w:p w:rsidR="007B1A76" w:rsidRPr="007B1A76" w:rsidRDefault="007B1A76" w:rsidP="007B1A76">
            <w:pPr>
              <w:spacing w:after="0" w:line="240" w:lineRule="auto"/>
              <w:jc w:val="center"/>
              <w:rPr>
                <w:rFonts w:ascii="Times New Roman" w:hAnsi="Times New Roman" w:cs="Times New Roman"/>
                <w:sz w:val="28"/>
                <w:szCs w:val="28"/>
              </w:rPr>
            </w:pPr>
            <w:r w:rsidRPr="007B1A76">
              <w:rPr>
                <w:rFonts w:ascii="Times New Roman" w:hAnsi="Times New Roman" w:cs="Times New Roman"/>
                <w:sz w:val="28"/>
                <w:szCs w:val="28"/>
              </w:rPr>
              <w:t>Q</w:t>
            </w:r>
          </w:p>
        </w:tc>
        <w:tc>
          <w:tcPr>
            <w:tcW w:w="2291" w:type="dxa"/>
            <w:tcBorders>
              <w:top w:val="single" w:sz="4" w:space="0" w:color="auto"/>
              <w:left w:val="single" w:sz="4" w:space="0" w:color="auto"/>
              <w:bottom w:val="single" w:sz="4" w:space="0" w:color="auto"/>
              <w:right w:val="single" w:sz="4" w:space="0" w:color="auto"/>
            </w:tcBorders>
          </w:tcPr>
          <w:p w:rsidR="007B1A76" w:rsidRPr="007B1A76" w:rsidRDefault="007B1A76" w:rsidP="007B1A76">
            <w:pPr>
              <w:spacing w:after="0" w:line="240" w:lineRule="auto"/>
              <w:jc w:val="center"/>
              <w:rPr>
                <w:rFonts w:ascii="Times New Roman" w:hAnsi="Times New Roman" w:cs="Times New Roman"/>
                <w:sz w:val="28"/>
                <w:szCs w:val="28"/>
              </w:rPr>
            </w:pPr>
            <w:r w:rsidRPr="007B1A76">
              <w:rPr>
                <w:rFonts w:ascii="Times New Roman" w:hAnsi="Times New Roman" w:cs="Times New Roman"/>
                <w:sz w:val="28"/>
                <w:szCs w:val="28"/>
              </w:rPr>
              <w:t>Кельвин</w:t>
            </w:r>
          </w:p>
        </w:tc>
        <w:tc>
          <w:tcPr>
            <w:tcW w:w="1760" w:type="dxa"/>
            <w:tcBorders>
              <w:top w:val="single" w:sz="4" w:space="0" w:color="auto"/>
              <w:left w:val="single" w:sz="4" w:space="0" w:color="auto"/>
              <w:bottom w:val="single" w:sz="4" w:space="0" w:color="auto"/>
              <w:right w:val="single" w:sz="4" w:space="0" w:color="auto"/>
            </w:tcBorders>
          </w:tcPr>
          <w:p w:rsidR="007B1A76" w:rsidRPr="007B1A76" w:rsidRDefault="007B1A76" w:rsidP="007B1A76">
            <w:pPr>
              <w:spacing w:after="0" w:line="240" w:lineRule="auto"/>
              <w:jc w:val="center"/>
              <w:rPr>
                <w:rFonts w:ascii="Times New Roman" w:hAnsi="Times New Roman" w:cs="Times New Roman"/>
                <w:sz w:val="28"/>
                <w:szCs w:val="28"/>
              </w:rPr>
            </w:pPr>
            <w:r w:rsidRPr="007B1A76">
              <w:rPr>
                <w:rFonts w:ascii="Times New Roman" w:hAnsi="Times New Roman" w:cs="Times New Roman"/>
                <w:sz w:val="28"/>
                <w:szCs w:val="28"/>
              </w:rPr>
              <w:t>К</w:t>
            </w:r>
          </w:p>
        </w:tc>
        <w:tc>
          <w:tcPr>
            <w:tcW w:w="1760" w:type="dxa"/>
            <w:tcBorders>
              <w:top w:val="single" w:sz="4" w:space="0" w:color="auto"/>
              <w:left w:val="single" w:sz="4" w:space="0" w:color="auto"/>
              <w:bottom w:val="single" w:sz="4" w:space="0" w:color="auto"/>
              <w:right w:val="single" w:sz="4" w:space="0" w:color="auto"/>
            </w:tcBorders>
          </w:tcPr>
          <w:p w:rsidR="007B1A76" w:rsidRPr="007B1A76" w:rsidRDefault="007B1A76" w:rsidP="007B1A76">
            <w:pPr>
              <w:spacing w:after="0" w:line="240" w:lineRule="auto"/>
              <w:jc w:val="center"/>
              <w:rPr>
                <w:rFonts w:ascii="Times New Roman" w:hAnsi="Times New Roman" w:cs="Times New Roman"/>
                <w:sz w:val="28"/>
                <w:szCs w:val="28"/>
              </w:rPr>
            </w:pPr>
            <w:r w:rsidRPr="007B1A76">
              <w:rPr>
                <w:rFonts w:ascii="Times New Roman" w:hAnsi="Times New Roman" w:cs="Times New Roman"/>
                <w:sz w:val="28"/>
                <w:szCs w:val="28"/>
              </w:rPr>
              <w:t>K</w:t>
            </w:r>
          </w:p>
        </w:tc>
      </w:tr>
      <w:tr w:rsidR="007B1A76" w:rsidRPr="007B1A76" w:rsidTr="00AB2107">
        <w:tc>
          <w:tcPr>
            <w:tcW w:w="1809" w:type="dxa"/>
            <w:tcBorders>
              <w:top w:val="single" w:sz="4" w:space="0" w:color="auto"/>
              <w:left w:val="single" w:sz="4" w:space="0" w:color="auto"/>
              <w:bottom w:val="single" w:sz="4" w:space="0" w:color="auto"/>
              <w:right w:val="single" w:sz="4" w:space="0" w:color="auto"/>
            </w:tcBorders>
          </w:tcPr>
          <w:p w:rsidR="007B1A76" w:rsidRPr="007B1A76" w:rsidRDefault="007B1A76" w:rsidP="007B1A76">
            <w:pPr>
              <w:spacing w:after="0" w:line="240" w:lineRule="auto"/>
              <w:jc w:val="both"/>
              <w:rPr>
                <w:rFonts w:ascii="Times New Roman" w:hAnsi="Times New Roman" w:cs="Times New Roman"/>
                <w:sz w:val="28"/>
                <w:szCs w:val="28"/>
              </w:rPr>
            </w:pPr>
            <w:r w:rsidRPr="007B1A76">
              <w:rPr>
                <w:rFonts w:ascii="Times New Roman" w:hAnsi="Times New Roman" w:cs="Times New Roman"/>
                <w:sz w:val="28"/>
                <w:szCs w:val="28"/>
              </w:rPr>
              <w:t>Количество вещества</w:t>
            </w:r>
          </w:p>
        </w:tc>
        <w:tc>
          <w:tcPr>
            <w:tcW w:w="1560" w:type="dxa"/>
            <w:tcBorders>
              <w:top w:val="single" w:sz="4" w:space="0" w:color="auto"/>
              <w:left w:val="single" w:sz="4" w:space="0" w:color="auto"/>
              <w:bottom w:val="single" w:sz="4" w:space="0" w:color="auto"/>
              <w:right w:val="single" w:sz="4" w:space="0" w:color="auto"/>
            </w:tcBorders>
          </w:tcPr>
          <w:p w:rsidR="007B1A76" w:rsidRPr="007B1A76" w:rsidRDefault="007B1A76" w:rsidP="007B1A76">
            <w:pPr>
              <w:spacing w:after="0" w:line="240" w:lineRule="auto"/>
              <w:jc w:val="center"/>
              <w:rPr>
                <w:rFonts w:ascii="Times New Roman" w:hAnsi="Times New Roman" w:cs="Times New Roman"/>
                <w:sz w:val="28"/>
                <w:szCs w:val="28"/>
              </w:rPr>
            </w:pPr>
            <w:r w:rsidRPr="007B1A76">
              <w:rPr>
                <w:rFonts w:ascii="Times New Roman" w:hAnsi="Times New Roman" w:cs="Times New Roman"/>
                <w:sz w:val="28"/>
                <w:szCs w:val="28"/>
              </w:rPr>
              <w:t>N</w:t>
            </w:r>
          </w:p>
        </w:tc>
        <w:tc>
          <w:tcPr>
            <w:tcW w:w="2291" w:type="dxa"/>
            <w:tcBorders>
              <w:top w:val="single" w:sz="4" w:space="0" w:color="auto"/>
              <w:left w:val="single" w:sz="4" w:space="0" w:color="auto"/>
              <w:bottom w:val="single" w:sz="4" w:space="0" w:color="auto"/>
              <w:right w:val="single" w:sz="4" w:space="0" w:color="auto"/>
            </w:tcBorders>
          </w:tcPr>
          <w:p w:rsidR="007B1A76" w:rsidRPr="007B1A76" w:rsidRDefault="007B1A76" w:rsidP="007B1A76">
            <w:pPr>
              <w:spacing w:after="0" w:line="240" w:lineRule="auto"/>
              <w:jc w:val="center"/>
              <w:rPr>
                <w:rFonts w:ascii="Times New Roman" w:hAnsi="Times New Roman" w:cs="Times New Roman"/>
                <w:sz w:val="28"/>
                <w:szCs w:val="28"/>
              </w:rPr>
            </w:pPr>
            <w:r w:rsidRPr="007B1A76">
              <w:rPr>
                <w:rFonts w:ascii="Times New Roman" w:hAnsi="Times New Roman" w:cs="Times New Roman"/>
                <w:sz w:val="28"/>
                <w:szCs w:val="28"/>
              </w:rPr>
              <w:t>Моль</w:t>
            </w:r>
          </w:p>
        </w:tc>
        <w:tc>
          <w:tcPr>
            <w:tcW w:w="1760" w:type="dxa"/>
            <w:tcBorders>
              <w:top w:val="single" w:sz="4" w:space="0" w:color="auto"/>
              <w:left w:val="single" w:sz="4" w:space="0" w:color="auto"/>
              <w:bottom w:val="single" w:sz="4" w:space="0" w:color="auto"/>
              <w:right w:val="single" w:sz="4" w:space="0" w:color="auto"/>
            </w:tcBorders>
          </w:tcPr>
          <w:p w:rsidR="007B1A76" w:rsidRPr="007B1A76" w:rsidRDefault="007B1A76" w:rsidP="007B1A76">
            <w:pPr>
              <w:spacing w:after="0" w:line="240" w:lineRule="auto"/>
              <w:jc w:val="center"/>
              <w:rPr>
                <w:rFonts w:ascii="Times New Roman" w:hAnsi="Times New Roman" w:cs="Times New Roman"/>
                <w:sz w:val="28"/>
                <w:szCs w:val="28"/>
              </w:rPr>
            </w:pPr>
            <w:r w:rsidRPr="007B1A76">
              <w:rPr>
                <w:rFonts w:ascii="Times New Roman" w:hAnsi="Times New Roman" w:cs="Times New Roman"/>
                <w:sz w:val="28"/>
                <w:szCs w:val="28"/>
              </w:rPr>
              <w:t>моль</w:t>
            </w:r>
          </w:p>
        </w:tc>
        <w:tc>
          <w:tcPr>
            <w:tcW w:w="1760" w:type="dxa"/>
            <w:tcBorders>
              <w:top w:val="single" w:sz="4" w:space="0" w:color="auto"/>
              <w:left w:val="single" w:sz="4" w:space="0" w:color="auto"/>
              <w:bottom w:val="single" w:sz="4" w:space="0" w:color="auto"/>
              <w:right w:val="single" w:sz="4" w:space="0" w:color="auto"/>
            </w:tcBorders>
          </w:tcPr>
          <w:p w:rsidR="007B1A76" w:rsidRPr="007B1A76" w:rsidRDefault="007B1A76" w:rsidP="007B1A76">
            <w:pPr>
              <w:spacing w:after="0" w:line="240" w:lineRule="auto"/>
              <w:jc w:val="center"/>
              <w:rPr>
                <w:rFonts w:ascii="Times New Roman" w:hAnsi="Times New Roman" w:cs="Times New Roman"/>
                <w:sz w:val="28"/>
                <w:szCs w:val="28"/>
              </w:rPr>
            </w:pPr>
            <w:proofErr w:type="spellStart"/>
            <w:r w:rsidRPr="007B1A76">
              <w:rPr>
                <w:rFonts w:ascii="Times New Roman" w:hAnsi="Times New Roman" w:cs="Times New Roman"/>
                <w:sz w:val="28"/>
                <w:szCs w:val="28"/>
              </w:rPr>
              <w:t>mol</w:t>
            </w:r>
            <w:proofErr w:type="spellEnd"/>
          </w:p>
        </w:tc>
      </w:tr>
      <w:tr w:rsidR="007B1A76" w:rsidRPr="007B1A76" w:rsidTr="00AB2107">
        <w:tc>
          <w:tcPr>
            <w:tcW w:w="1809" w:type="dxa"/>
            <w:tcBorders>
              <w:top w:val="single" w:sz="4" w:space="0" w:color="auto"/>
              <w:left w:val="single" w:sz="4" w:space="0" w:color="auto"/>
              <w:bottom w:val="single" w:sz="4" w:space="0" w:color="auto"/>
              <w:right w:val="single" w:sz="4" w:space="0" w:color="auto"/>
            </w:tcBorders>
          </w:tcPr>
          <w:p w:rsidR="007B1A76" w:rsidRPr="007B1A76" w:rsidRDefault="007B1A76" w:rsidP="007B1A76">
            <w:pPr>
              <w:spacing w:after="0" w:line="240" w:lineRule="auto"/>
              <w:jc w:val="both"/>
              <w:rPr>
                <w:rFonts w:ascii="Times New Roman" w:hAnsi="Times New Roman" w:cs="Times New Roman"/>
                <w:sz w:val="28"/>
                <w:szCs w:val="28"/>
              </w:rPr>
            </w:pPr>
            <w:r w:rsidRPr="007B1A76">
              <w:rPr>
                <w:rFonts w:ascii="Times New Roman" w:hAnsi="Times New Roman" w:cs="Times New Roman"/>
                <w:sz w:val="28"/>
                <w:szCs w:val="28"/>
              </w:rPr>
              <w:t>Сила света</w:t>
            </w:r>
          </w:p>
        </w:tc>
        <w:tc>
          <w:tcPr>
            <w:tcW w:w="1560" w:type="dxa"/>
            <w:tcBorders>
              <w:top w:val="single" w:sz="4" w:space="0" w:color="auto"/>
              <w:left w:val="single" w:sz="4" w:space="0" w:color="auto"/>
              <w:bottom w:val="single" w:sz="4" w:space="0" w:color="auto"/>
              <w:right w:val="single" w:sz="4" w:space="0" w:color="auto"/>
            </w:tcBorders>
          </w:tcPr>
          <w:p w:rsidR="007B1A76" w:rsidRPr="007B1A76" w:rsidRDefault="007B1A76" w:rsidP="007B1A76">
            <w:pPr>
              <w:spacing w:after="0" w:line="240" w:lineRule="auto"/>
              <w:jc w:val="center"/>
              <w:rPr>
                <w:rFonts w:ascii="Times New Roman" w:hAnsi="Times New Roman" w:cs="Times New Roman"/>
                <w:sz w:val="28"/>
                <w:szCs w:val="28"/>
              </w:rPr>
            </w:pPr>
            <w:r w:rsidRPr="007B1A76">
              <w:rPr>
                <w:rFonts w:ascii="Times New Roman" w:hAnsi="Times New Roman" w:cs="Times New Roman"/>
                <w:sz w:val="28"/>
                <w:szCs w:val="28"/>
              </w:rPr>
              <w:t>g</w:t>
            </w:r>
          </w:p>
        </w:tc>
        <w:tc>
          <w:tcPr>
            <w:tcW w:w="2291" w:type="dxa"/>
            <w:tcBorders>
              <w:top w:val="single" w:sz="4" w:space="0" w:color="auto"/>
              <w:left w:val="single" w:sz="4" w:space="0" w:color="auto"/>
              <w:bottom w:val="single" w:sz="4" w:space="0" w:color="auto"/>
              <w:right w:val="single" w:sz="4" w:space="0" w:color="auto"/>
            </w:tcBorders>
          </w:tcPr>
          <w:p w:rsidR="007B1A76" w:rsidRPr="007B1A76" w:rsidRDefault="007B1A76" w:rsidP="007B1A76">
            <w:pPr>
              <w:spacing w:after="0" w:line="240" w:lineRule="auto"/>
              <w:jc w:val="center"/>
              <w:rPr>
                <w:rFonts w:ascii="Times New Roman" w:hAnsi="Times New Roman" w:cs="Times New Roman"/>
                <w:sz w:val="28"/>
                <w:szCs w:val="28"/>
              </w:rPr>
            </w:pPr>
            <w:r w:rsidRPr="007B1A76">
              <w:rPr>
                <w:rFonts w:ascii="Times New Roman" w:hAnsi="Times New Roman" w:cs="Times New Roman"/>
                <w:sz w:val="28"/>
                <w:szCs w:val="28"/>
              </w:rPr>
              <w:t>Кандела</w:t>
            </w:r>
          </w:p>
        </w:tc>
        <w:tc>
          <w:tcPr>
            <w:tcW w:w="1760" w:type="dxa"/>
            <w:tcBorders>
              <w:top w:val="single" w:sz="4" w:space="0" w:color="auto"/>
              <w:left w:val="single" w:sz="4" w:space="0" w:color="auto"/>
              <w:bottom w:val="single" w:sz="4" w:space="0" w:color="auto"/>
              <w:right w:val="single" w:sz="4" w:space="0" w:color="auto"/>
            </w:tcBorders>
          </w:tcPr>
          <w:p w:rsidR="007B1A76" w:rsidRPr="007B1A76" w:rsidRDefault="007B1A76" w:rsidP="007B1A76">
            <w:pPr>
              <w:spacing w:after="0" w:line="240" w:lineRule="auto"/>
              <w:jc w:val="center"/>
              <w:rPr>
                <w:rFonts w:ascii="Times New Roman" w:hAnsi="Times New Roman" w:cs="Times New Roman"/>
                <w:sz w:val="28"/>
                <w:szCs w:val="28"/>
              </w:rPr>
            </w:pPr>
            <w:r w:rsidRPr="007B1A76">
              <w:rPr>
                <w:rFonts w:ascii="Times New Roman" w:hAnsi="Times New Roman" w:cs="Times New Roman"/>
                <w:sz w:val="28"/>
                <w:szCs w:val="28"/>
              </w:rPr>
              <w:t>кд</w:t>
            </w:r>
          </w:p>
        </w:tc>
        <w:tc>
          <w:tcPr>
            <w:tcW w:w="1760" w:type="dxa"/>
            <w:tcBorders>
              <w:top w:val="single" w:sz="4" w:space="0" w:color="auto"/>
              <w:left w:val="single" w:sz="4" w:space="0" w:color="auto"/>
              <w:bottom w:val="single" w:sz="4" w:space="0" w:color="auto"/>
              <w:right w:val="single" w:sz="4" w:space="0" w:color="auto"/>
            </w:tcBorders>
          </w:tcPr>
          <w:p w:rsidR="007B1A76" w:rsidRPr="007B1A76" w:rsidRDefault="007B1A76" w:rsidP="007B1A76">
            <w:pPr>
              <w:spacing w:after="0" w:line="240" w:lineRule="auto"/>
              <w:jc w:val="center"/>
              <w:rPr>
                <w:rFonts w:ascii="Times New Roman" w:hAnsi="Times New Roman" w:cs="Times New Roman"/>
                <w:sz w:val="28"/>
                <w:szCs w:val="28"/>
              </w:rPr>
            </w:pPr>
            <w:proofErr w:type="spellStart"/>
            <w:r w:rsidRPr="007B1A76">
              <w:rPr>
                <w:rFonts w:ascii="Times New Roman" w:hAnsi="Times New Roman" w:cs="Times New Roman"/>
                <w:sz w:val="28"/>
                <w:szCs w:val="28"/>
              </w:rPr>
              <w:t>cd</w:t>
            </w:r>
            <w:proofErr w:type="spellEnd"/>
          </w:p>
        </w:tc>
      </w:tr>
    </w:tbl>
    <w:p w:rsidR="007B1A76" w:rsidRPr="007B1A76" w:rsidRDefault="007B1A76" w:rsidP="007B1A76">
      <w:pPr>
        <w:spacing w:after="0" w:line="240" w:lineRule="auto"/>
        <w:ind w:firstLine="709"/>
        <w:jc w:val="both"/>
        <w:rPr>
          <w:rFonts w:ascii="Times New Roman" w:hAnsi="Times New Roman" w:cs="Times New Roman"/>
          <w:sz w:val="28"/>
          <w:szCs w:val="28"/>
        </w:rPr>
      </w:pPr>
    </w:p>
    <w:p w:rsidR="007B1A76" w:rsidRPr="007B1A76" w:rsidRDefault="007B1A76" w:rsidP="007B1A76">
      <w:pPr>
        <w:spacing w:after="0" w:line="240" w:lineRule="auto"/>
        <w:ind w:firstLine="709"/>
        <w:jc w:val="both"/>
        <w:rPr>
          <w:rFonts w:ascii="Times New Roman" w:hAnsi="Times New Roman" w:cs="Times New Roman"/>
          <w:sz w:val="28"/>
          <w:szCs w:val="28"/>
        </w:rPr>
      </w:pPr>
      <w:r w:rsidRPr="007B1A76">
        <w:rPr>
          <w:rFonts w:ascii="Times New Roman" w:hAnsi="Times New Roman" w:cs="Times New Roman"/>
          <w:sz w:val="28"/>
          <w:szCs w:val="28"/>
        </w:rPr>
        <w:t xml:space="preserve">Кроме того, различают </w:t>
      </w:r>
      <w:r w:rsidRPr="007B1A76">
        <w:rPr>
          <w:rFonts w:ascii="Times New Roman" w:hAnsi="Times New Roman" w:cs="Times New Roman"/>
          <w:i/>
          <w:sz w:val="28"/>
          <w:szCs w:val="28"/>
        </w:rPr>
        <w:t xml:space="preserve">кратные </w:t>
      </w:r>
      <w:r w:rsidRPr="007B1A76">
        <w:rPr>
          <w:rFonts w:ascii="Times New Roman" w:hAnsi="Times New Roman" w:cs="Times New Roman"/>
          <w:sz w:val="28"/>
          <w:szCs w:val="28"/>
        </w:rPr>
        <w:t xml:space="preserve">единицы, образованные с помощью увеличивающих приставок кило-, мега- и др. и </w:t>
      </w:r>
      <w:r w:rsidRPr="007B1A76">
        <w:rPr>
          <w:rFonts w:ascii="Times New Roman" w:hAnsi="Times New Roman" w:cs="Times New Roman"/>
          <w:i/>
          <w:sz w:val="28"/>
          <w:szCs w:val="28"/>
        </w:rPr>
        <w:t>дольные</w:t>
      </w:r>
      <w:r w:rsidRPr="007B1A76">
        <w:rPr>
          <w:rFonts w:ascii="Times New Roman" w:hAnsi="Times New Roman" w:cs="Times New Roman"/>
          <w:sz w:val="28"/>
          <w:szCs w:val="28"/>
        </w:rPr>
        <w:t xml:space="preserve"> с приставками мили-, микро- и др.</w:t>
      </w:r>
    </w:p>
    <w:p w:rsidR="007B1A76" w:rsidRPr="007B1A76" w:rsidRDefault="007B1A76" w:rsidP="007B1A76">
      <w:pPr>
        <w:spacing w:after="0" w:line="240" w:lineRule="auto"/>
        <w:ind w:firstLine="709"/>
        <w:jc w:val="both"/>
        <w:rPr>
          <w:rFonts w:ascii="Times New Roman" w:hAnsi="Times New Roman" w:cs="Times New Roman"/>
          <w:sz w:val="28"/>
          <w:szCs w:val="28"/>
        </w:rPr>
      </w:pPr>
      <w:r w:rsidRPr="007B1A76">
        <w:rPr>
          <w:rFonts w:ascii="Times New Roman" w:hAnsi="Times New Roman" w:cs="Times New Roman"/>
          <w:sz w:val="28"/>
          <w:szCs w:val="28"/>
        </w:rPr>
        <w:t>Поскольку система СИ носит рекомендательный характер, часто используются внесистемные единицы, такие как часы, минуты, миллиметры ртутного столба, калории и др.</w:t>
      </w:r>
    </w:p>
    <w:p w:rsidR="007B1A76" w:rsidRPr="007B1A76" w:rsidRDefault="007B1A76" w:rsidP="007B1A76">
      <w:pPr>
        <w:spacing w:after="0" w:line="240" w:lineRule="auto"/>
        <w:ind w:firstLine="709"/>
        <w:jc w:val="both"/>
        <w:rPr>
          <w:rFonts w:ascii="Times New Roman" w:hAnsi="Times New Roman" w:cs="Times New Roman"/>
          <w:sz w:val="28"/>
          <w:szCs w:val="28"/>
        </w:rPr>
      </w:pPr>
      <w:r w:rsidRPr="007B1A76">
        <w:rPr>
          <w:rFonts w:ascii="Times New Roman" w:hAnsi="Times New Roman" w:cs="Times New Roman"/>
          <w:b/>
          <w:sz w:val="28"/>
          <w:szCs w:val="28"/>
        </w:rPr>
        <w:t>6.</w:t>
      </w:r>
      <w:r w:rsidRPr="007B1A76">
        <w:rPr>
          <w:rFonts w:ascii="Times New Roman" w:hAnsi="Times New Roman" w:cs="Times New Roman"/>
          <w:sz w:val="28"/>
          <w:szCs w:val="28"/>
        </w:rPr>
        <w:t xml:space="preserve"> Никакое измерение не может быть выполнено абсолютно точно. Результат измерения неизбежно содержит погрешность, величина которой тем меньше, чем точнее метод измерения и измерительный прибор. Например, с помощью обычной линейки с миллиметровыми делениями нельзя измерить длину с точностью до </w:t>
      </w:r>
      <w:smartTag w:uri="urn:schemas-microsoft-com:office:smarttags" w:element="metricconverter">
        <w:smartTagPr>
          <w:attr w:name="ProductID" w:val="0,01 мм"/>
        </w:smartTagPr>
        <w:r w:rsidRPr="007B1A76">
          <w:rPr>
            <w:rFonts w:ascii="Times New Roman" w:hAnsi="Times New Roman" w:cs="Times New Roman"/>
            <w:sz w:val="28"/>
            <w:szCs w:val="28"/>
          </w:rPr>
          <w:t>0,01 мм</w:t>
        </w:r>
      </w:smartTag>
      <w:r w:rsidRPr="007B1A76">
        <w:rPr>
          <w:rFonts w:ascii="Times New Roman" w:hAnsi="Times New Roman" w:cs="Times New Roman"/>
          <w:sz w:val="28"/>
          <w:szCs w:val="28"/>
        </w:rPr>
        <w:t>.</w:t>
      </w:r>
    </w:p>
    <w:p w:rsidR="007B1A76" w:rsidRPr="007B1A76" w:rsidRDefault="007B1A76" w:rsidP="007B1A76">
      <w:pPr>
        <w:spacing w:after="0" w:line="240" w:lineRule="auto"/>
        <w:ind w:firstLine="709"/>
        <w:jc w:val="both"/>
        <w:rPr>
          <w:rFonts w:ascii="Times New Roman" w:hAnsi="Times New Roman" w:cs="Times New Roman"/>
          <w:sz w:val="28"/>
          <w:szCs w:val="28"/>
        </w:rPr>
      </w:pPr>
      <w:r w:rsidRPr="007B1A76">
        <w:rPr>
          <w:rFonts w:ascii="Times New Roman" w:hAnsi="Times New Roman" w:cs="Times New Roman"/>
          <w:sz w:val="28"/>
          <w:szCs w:val="28"/>
        </w:rPr>
        <w:t xml:space="preserve">По происхождению различают </w:t>
      </w:r>
      <w:r w:rsidRPr="007B1A76">
        <w:rPr>
          <w:rFonts w:ascii="Times New Roman" w:hAnsi="Times New Roman" w:cs="Times New Roman"/>
          <w:i/>
          <w:iCs/>
          <w:sz w:val="28"/>
          <w:szCs w:val="28"/>
        </w:rPr>
        <w:t>основную</w:t>
      </w:r>
      <w:r w:rsidRPr="007B1A76">
        <w:rPr>
          <w:rFonts w:ascii="Times New Roman" w:hAnsi="Times New Roman" w:cs="Times New Roman"/>
          <w:sz w:val="28"/>
          <w:szCs w:val="28"/>
        </w:rPr>
        <w:t xml:space="preserve"> и </w:t>
      </w:r>
      <w:r w:rsidRPr="007B1A76">
        <w:rPr>
          <w:rFonts w:ascii="Times New Roman" w:hAnsi="Times New Roman" w:cs="Times New Roman"/>
          <w:i/>
          <w:iCs/>
          <w:sz w:val="28"/>
          <w:szCs w:val="28"/>
        </w:rPr>
        <w:t>дополнительную</w:t>
      </w:r>
      <w:r w:rsidRPr="007B1A76">
        <w:rPr>
          <w:rFonts w:ascii="Times New Roman" w:hAnsi="Times New Roman" w:cs="Times New Roman"/>
          <w:sz w:val="28"/>
          <w:szCs w:val="28"/>
        </w:rPr>
        <w:t xml:space="preserve"> погрешности.</w:t>
      </w:r>
    </w:p>
    <w:p w:rsidR="007B1A76" w:rsidRPr="007B1A76" w:rsidRDefault="007B1A76" w:rsidP="007B1A76">
      <w:pPr>
        <w:spacing w:after="0" w:line="240" w:lineRule="auto"/>
        <w:ind w:firstLine="709"/>
        <w:jc w:val="both"/>
        <w:rPr>
          <w:rFonts w:ascii="Times New Roman" w:hAnsi="Times New Roman" w:cs="Times New Roman"/>
          <w:sz w:val="28"/>
          <w:szCs w:val="28"/>
        </w:rPr>
      </w:pPr>
      <w:r w:rsidRPr="007B1A76">
        <w:rPr>
          <w:rFonts w:ascii="Times New Roman" w:hAnsi="Times New Roman" w:cs="Times New Roman"/>
          <w:i/>
          <w:iCs/>
          <w:sz w:val="28"/>
          <w:szCs w:val="28"/>
        </w:rPr>
        <w:lastRenderedPageBreak/>
        <w:t>Основная погрешность</w:t>
      </w:r>
      <w:r w:rsidRPr="007B1A76">
        <w:rPr>
          <w:rFonts w:ascii="Times New Roman" w:hAnsi="Times New Roman" w:cs="Times New Roman"/>
          <w:sz w:val="28"/>
          <w:szCs w:val="28"/>
        </w:rPr>
        <w:t xml:space="preserve"> – это погрешность метода измерения или измерительного прибора, которая имеет место в нормальных условиях их применения.</w:t>
      </w:r>
    </w:p>
    <w:p w:rsidR="007B1A76" w:rsidRPr="007B1A76" w:rsidRDefault="007B1A76" w:rsidP="007B1A76">
      <w:pPr>
        <w:spacing w:after="0" w:line="240" w:lineRule="auto"/>
        <w:ind w:firstLine="709"/>
        <w:jc w:val="both"/>
        <w:rPr>
          <w:rFonts w:ascii="Times New Roman" w:hAnsi="Times New Roman" w:cs="Times New Roman"/>
          <w:sz w:val="28"/>
          <w:szCs w:val="28"/>
        </w:rPr>
      </w:pPr>
      <w:r w:rsidRPr="007B1A76">
        <w:rPr>
          <w:rFonts w:ascii="Times New Roman" w:hAnsi="Times New Roman" w:cs="Times New Roman"/>
          <w:i/>
          <w:iCs/>
          <w:sz w:val="28"/>
          <w:szCs w:val="28"/>
        </w:rPr>
        <w:t>Дополнительная погрешность</w:t>
      </w:r>
      <w:r w:rsidRPr="007B1A76">
        <w:rPr>
          <w:rFonts w:ascii="Times New Roman" w:hAnsi="Times New Roman" w:cs="Times New Roman"/>
          <w:sz w:val="28"/>
          <w:szCs w:val="28"/>
        </w:rPr>
        <w:t xml:space="preserve"> – это погрешность измерительного прибора, вызванная отклонением условий его работы от нормальных. Понятно, что прибор, предназначенный для работы при комнатной температуре будет давать неточные показания, если пользоваться им летом на стадионе под палящим солнцем или зимой на морозе. Погрешности измерения могут возникать в том случае, когда напряжение электрической сети или батарейного источника питания ниже нормы или непостоянно по величине.</w:t>
      </w:r>
    </w:p>
    <w:p w:rsidR="007B1A76" w:rsidRPr="007B1A76" w:rsidRDefault="007B1A76" w:rsidP="007B1A76">
      <w:pPr>
        <w:spacing w:after="0" w:line="240" w:lineRule="auto"/>
        <w:ind w:firstLine="709"/>
        <w:jc w:val="both"/>
        <w:rPr>
          <w:rFonts w:ascii="Times New Roman" w:hAnsi="Times New Roman" w:cs="Times New Roman"/>
          <w:sz w:val="28"/>
          <w:szCs w:val="28"/>
        </w:rPr>
      </w:pPr>
      <w:r w:rsidRPr="007B1A76">
        <w:rPr>
          <w:rFonts w:ascii="Times New Roman" w:hAnsi="Times New Roman" w:cs="Times New Roman"/>
          <w:sz w:val="28"/>
          <w:szCs w:val="28"/>
        </w:rPr>
        <w:t xml:space="preserve">По способу выражения погрешности бывают </w:t>
      </w:r>
      <w:r w:rsidRPr="007B1A76">
        <w:rPr>
          <w:rFonts w:ascii="Times New Roman" w:hAnsi="Times New Roman" w:cs="Times New Roman"/>
          <w:i/>
          <w:iCs/>
          <w:sz w:val="28"/>
          <w:szCs w:val="28"/>
        </w:rPr>
        <w:t>абсолютные</w:t>
      </w:r>
      <w:r w:rsidRPr="007B1A76">
        <w:rPr>
          <w:rFonts w:ascii="Times New Roman" w:hAnsi="Times New Roman" w:cs="Times New Roman"/>
          <w:sz w:val="28"/>
          <w:szCs w:val="28"/>
        </w:rPr>
        <w:t xml:space="preserve"> и </w:t>
      </w:r>
      <w:r w:rsidRPr="007B1A76">
        <w:rPr>
          <w:rFonts w:ascii="Times New Roman" w:hAnsi="Times New Roman" w:cs="Times New Roman"/>
          <w:i/>
          <w:iCs/>
          <w:sz w:val="28"/>
          <w:szCs w:val="28"/>
        </w:rPr>
        <w:t>относительные</w:t>
      </w:r>
      <w:r w:rsidRPr="007B1A76">
        <w:rPr>
          <w:rFonts w:ascii="Times New Roman" w:hAnsi="Times New Roman" w:cs="Times New Roman"/>
          <w:sz w:val="28"/>
          <w:szCs w:val="28"/>
        </w:rPr>
        <w:t>.</w:t>
      </w:r>
    </w:p>
    <w:p w:rsidR="007B1A76" w:rsidRPr="007B1A76" w:rsidRDefault="007B1A76" w:rsidP="007B1A76">
      <w:pPr>
        <w:spacing w:after="0" w:line="240" w:lineRule="auto"/>
        <w:ind w:firstLine="709"/>
        <w:jc w:val="both"/>
        <w:rPr>
          <w:rFonts w:ascii="Times New Roman" w:hAnsi="Times New Roman" w:cs="Times New Roman"/>
          <w:sz w:val="28"/>
          <w:szCs w:val="28"/>
        </w:rPr>
      </w:pPr>
      <w:r w:rsidRPr="007B1A76">
        <w:rPr>
          <w:rFonts w:ascii="Times New Roman" w:hAnsi="Times New Roman" w:cs="Times New Roman"/>
          <w:sz w:val="28"/>
          <w:szCs w:val="28"/>
        </w:rPr>
        <w:t xml:space="preserve">Величина </w:t>
      </w:r>
      <w:r w:rsidRPr="007B1A76">
        <w:rPr>
          <w:rFonts w:ascii="Times New Roman" w:hAnsi="Times New Roman" w:cs="Times New Roman"/>
          <w:sz w:val="28"/>
          <w:szCs w:val="28"/>
        </w:rPr>
        <w:sym w:font="Symbol" w:char="F044"/>
      </w:r>
      <w:r w:rsidRPr="007B1A76">
        <w:rPr>
          <w:rFonts w:ascii="Times New Roman" w:hAnsi="Times New Roman" w:cs="Times New Roman"/>
          <w:sz w:val="28"/>
          <w:szCs w:val="28"/>
        </w:rPr>
        <w:t>A=A–A</w:t>
      </w:r>
      <w:r w:rsidRPr="007B1A76">
        <w:rPr>
          <w:rFonts w:ascii="Times New Roman" w:hAnsi="Times New Roman" w:cs="Times New Roman"/>
          <w:sz w:val="28"/>
          <w:szCs w:val="28"/>
          <w:vertAlign w:val="subscript"/>
        </w:rPr>
        <w:t>0</w:t>
      </w:r>
      <w:r w:rsidRPr="007B1A76">
        <w:rPr>
          <w:rFonts w:ascii="Times New Roman" w:hAnsi="Times New Roman" w:cs="Times New Roman"/>
          <w:sz w:val="28"/>
          <w:szCs w:val="28"/>
        </w:rPr>
        <w:t>, равная разности между показанием измерительного прибора (A) и истинным значением измеряемой величины (A</w:t>
      </w:r>
      <w:r w:rsidRPr="007B1A76">
        <w:rPr>
          <w:rFonts w:ascii="Times New Roman" w:hAnsi="Times New Roman" w:cs="Times New Roman"/>
          <w:sz w:val="28"/>
          <w:szCs w:val="28"/>
          <w:vertAlign w:val="subscript"/>
        </w:rPr>
        <w:t>0</w:t>
      </w:r>
      <w:r w:rsidRPr="007B1A76">
        <w:rPr>
          <w:rFonts w:ascii="Times New Roman" w:hAnsi="Times New Roman" w:cs="Times New Roman"/>
          <w:sz w:val="28"/>
          <w:szCs w:val="28"/>
        </w:rPr>
        <w:t xml:space="preserve">), называется </w:t>
      </w:r>
      <w:r w:rsidRPr="007B1A76">
        <w:rPr>
          <w:rFonts w:ascii="Times New Roman" w:hAnsi="Times New Roman" w:cs="Times New Roman"/>
          <w:i/>
          <w:iCs/>
          <w:sz w:val="28"/>
          <w:szCs w:val="28"/>
        </w:rPr>
        <w:t xml:space="preserve">абсолютной погрешностью </w:t>
      </w:r>
      <w:r w:rsidRPr="007B1A76">
        <w:rPr>
          <w:rFonts w:ascii="Times New Roman" w:hAnsi="Times New Roman" w:cs="Times New Roman"/>
          <w:sz w:val="28"/>
          <w:szCs w:val="28"/>
        </w:rPr>
        <w:t>измерения. Она измеряется в тех же единицах, что и сама измеряемая величина.</w:t>
      </w:r>
    </w:p>
    <w:p w:rsidR="007B1A76" w:rsidRPr="007B1A76" w:rsidRDefault="007B1A76" w:rsidP="007B1A76">
      <w:pPr>
        <w:spacing w:after="0" w:line="240" w:lineRule="auto"/>
        <w:ind w:firstLine="709"/>
        <w:jc w:val="both"/>
        <w:rPr>
          <w:rFonts w:ascii="Times New Roman" w:hAnsi="Times New Roman" w:cs="Times New Roman"/>
          <w:sz w:val="28"/>
          <w:szCs w:val="28"/>
        </w:rPr>
      </w:pPr>
      <w:r w:rsidRPr="007B1A76">
        <w:rPr>
          <w:rFonts w:ascii="Times New Roman" w:hAnsi="Times New Roman" w:cs="Times New Roman"/>
          <w:sz w:val="28"/>
          <w:szCs w:val="28"/>
        </w:rPr>
        <w:t xml:space="preserve">На практике часто удобно пользоваться не абсолютной, а относительной погрешностью. Относительная погрешность измерения бывает двух видов – действительной и приведенной. </w:t>
      </w:r>
      <w:r w:rsidRPr="007B1A76">
        <w:rPr>
          <w:rFonts w:ascii="Times New Roman" w:hAnsi="Times New Roman" w:cs="Times New Roman"/>
          <w:i/>
          <w:iCs/>
          <w:sz w:val="28"/>
          <w:szCs w:val="28"/>
        </w:rPr>
        <w:t>Действительной относительной погрешностью</w:t>
      </w:r>
      <w:r w:rsidRPr="007B1A76">
        <w:rPr>
          <w:rFonts w:ascii="Times New Roman" w:hAnsi="Times New Roman" w:cs="Times New Roman"/>
          <w:sz w:val="28"/>
          <w:szCs w:val="28"/>
        </w:rPr>
        <w:t xml:space="preserve"> называется отношение абсолютной погрешности к истинному значению измеряемой величины:</w:t>
      </w:r>
    </w:p>
    <w:p w:rsidR="007B1A76" w:rsidRPr="007B1A76" w:rsidRDefault="007B1A76" w:rsidP="007B1A76">
      <w:pPr>
        <w:tabs>
          <w:tab w:val="left" w:pos="4395"/>
        </w:tabs>
        <w:spacing w:after="0" w:line="240" w:lineRule="auto"/>
        <w:jc w:val="center"/>
        <w:rPr>
          <w:rFonts w:ascii="Times New Roman" w:hAnsi="Times New Roman" w:cs="Times New Roman"/>
          <w:sz w:val="28"/>
          <w:szCs w:val="28"/>
        </w:rPr>
      </w:pPr>
      <w:r w:rsidRPr="007B1A76">
        <w:rPr>
          <w:rFonts w:ascii="Times New Roman" w:hAnsi="Times New Roman" w:cs="Times New Roman"/>
          <w:position w:val="-30"/>
          <w:sz w:val="28"/>
          <w:szCs w:val="28"/>
        </w:rPr>
        <w:object w:dxaOrig="166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4pt;height:33.6pt" o:ole="">
            <v:imagedata r:id="rId5" o:title=""/>
          </v:shape>
          <o:OLEObject Type="Embed" ProgID="Equation.3" ShapeID="_x0000_i1025" DrawAspect="Content" ObjectID="_1710004328" r:id="rId6"/>
        </w:object>
      </w:r>
      <w:r w:rsidRPr="007B1A76">
        <w:rPr>
          <w:rFonts w:ascii="Times New Roman" w:hAnsi="Times New Roman" w:cs="Times New Roman"/>
          <w:sz w:val="28"/>
          <w:szCs w:val="28"/>
        </w:rPr>
        <w:t>.</w:t>
      </w:r>
    </w:p>
    <w:p w:rsidR="007B1A76" w:rsidRPr="007B1A76" w:rsidRDefault="007B1A76" w:rsidP="007B1A76">
      <w:pPr>
        <w:tabs>
          <w:tab w:val="left" w:pos="4395"/>
        </w:tabs>
        <w:spacing w:after="0" w:line="240" w:lineRule="auto"/>
        <w:ind w:firstLine="709"/>
        <w:jc w:val="both"/>
        <w:rPr>
          <w:rFonts w:ascii="Times New Roman" w:hAnsi="Times New Roman" w:cs="Times New Roman"/>
          <w:sz w:val="28"/>
          <w:szCs w:val="28"/>
        </w:rPr>
      </w:pPr>
      <w:r w:rsidRPr="007B1A76">
        <w:rPr>
          <w:rFonts w:ascii="Times New Roman" w:hAnsi="Times New Roman" w:cs="Times New Roman"/>
          <w:i/>
          <w:iCs/>
          <w:sz w:val="28"/>
          <w:szCs w:val="28"/>
        </w:rPr>
        <w:t>Приведенная относительная погрешность</w:t>
      </w:r>
      <w:r w:rsidRPr="007B1A76">
        <w:rPr>
          <w:rFonts w:ascii="Times New Roman" w:hAnsi="Times New Roman" w:cs="Times New Roman"/>
          <w:sz w:val="28"/>
          <w:szCs w:val="28"/>
        </w:rPr>
        <w:t xml:space="preserve"> – это отношение абсолютной погрешности к максимально возможному значению измеряемой величины:</w:t>
      </w:r>
    </w:p>
    <w:p w:rsidR="007B1A76" w:rsidRPr="007B1A76" w:rsidRDefault="007B1A76" w:rsidP="007B1A76">
      <w:pPr>
        <w:tabs>
          <w:tab w:val="left" w:pos="4395"/>
        </w:tabs>
        <w:spacing w:after="0" w:line="240" w:lineRule="auto"/>
        <w:jc w:val="center"/>
        <w:rPr>
          <w:rFonts w:ascii="Times New Roman" w:hAnsi="Times New Roman" w:cs="Times New Roman"/>
          <w:sz w:val="28"/>
          <w:szCs w:val="28"/>
        </w:rPr>
      </w:pPr>
      <w:r w:rsidRPr="007B1A76">
        <w:rPr>
          <w:rFonts w:ascii="Times New Roman" w:hAnsi="Times New Roman" w:cs="Times New Roman"/>
          <w:position w:val="-30"/>
          <w:sz w:val="28"/>
          <w:szCs w:val="28"/>
        </w:rPr>
        <w:object w:dxaOrig="1800" w:dyaOrig="680">
          <v:shape id="_x0000_i1026" type="#_x0000_t75" style="width:90pt;height:33.6pt" o:ole="">
            <v:imagedata r:id="rId7" o:title=""/>
          </v:shape>
          <o:OLEObject Type="Embed" ProgID="Equation.3" ShapeID="_x0000_i1026" DrawAspect="Content" ObjectID="_1710004329" r:id="rId8"/>
        </w:object>
      </w:r>
      <w:r w:rsidRPr="007B1A76">
        <w:rPr>
          <w:rFonts w:ascii="Times New Roman" w:hAnsi="Times New Roman" w:cs="Times New Roman"/>
          <w:sz w:val="28"/>
          <w:szCs w:val="28"/>
        </w:rPr>
        <w:t>.</w:t>
      </w:r>
    </w:p>
    <w:p w:rsidR="007B1A76" w:rsidRPr="007B1A76" w:rsidRDefault="007B1A76" w:rsidP="007B1A76">
      <w:pPr>
        <w:tabs>
          <w:tab w:val="left" w:pos="4395"/>
        </w:tabs>
        <w:spacing w:after="0" w:line="240" w:lineRule="auto"/>
        <w:ind w:firstLine="709"/>
        <w:jc w:val="both"/>
        <w:rPr>
          <w:rFonts w:ascii="Times New Roman" w:hAnsi="Times New Roman" w:cs="Times New Roman"/>
          <w:sz w:val="28"/>
          <w:szCs w:val="28"/>
        </w:rPr>
      </w:pPr>
      <w:r w:rsidRPr="007B1A76">
        <w:rPr>
          <w:rFonts w:ascii="Times New Roman" w:hAnsi="Times New Roman" w:cs="Times New Roman"/>
          <w:sz w:val="28"/>
          <w:szCs w:val="28"/>
        </w:rPr>
        <w:t xml:space="preserve">По изменчивости различают </w:t>
      </w:r>
      <w:r w:rsidRPr="007B1A76">
        <w:rPr>
          <w:rFonts w:ascii="Times New Roman" w:hAnsi="Times New Roman" w:cs="Times New Roman"/>
          <w:i/>
          <w:iCs/>
          <w:sz w:val="28"/>
          <w:szCs w:val="28"/>
        </w:rPr>
        <w:t>систематическую</w:t>
      </w:r>
      <w:r w:rsidRPr="007B1A76">
        <w:rPr>
          <w:rFonts w:ascii="Times New Roman" w:hAnsi="Times New Roman" w:cs="Times New Roman"/>
          <w:sz w:val="28"/>
          <w:szCs w:val="28"/>
        </w:rPr>
        <w:t xml:space="preserve"> и </w:t>
      </w:r>
      <w:r w:rsidRPr="007B1A76">
        <w:rPr>
          <w:rFonts w:ascii="Times New Roman" w:hAnsi="Times New Roman" w:cs="Times New Roman"/>
          <w:i/>
          <w:iCs/>
          <w:sz w:val="28"/>
          <w:szCs w:val="28"/>
        </w:rPr>
        <w:t>случайную</w:t>
      </w:r>
      <w:r w:rsidRPr="007B1A76">
        <w:rPr>
          <w:rFonts w:ascii="Times New Roman" w:hAnsi="Times New Roman" w:cs="Times New Roman"/>
          <w:sz w:val="28"/>
          <w:szCs w:val="28"/>
        </w:rPr>
        <w:t xml:space="preserve"> погрешности.</w:t>
      </w:r>
    </w:p>
    <w:p w:rsidR="007B1A76" w:rsidRPr="007B1A76" w:rsidRDefault="007B1A76" w:rsidP="007B1A76">
      <w:pPr>
        <w:tabs>
          <w:tab w:val="left" w:pos="4395"/>
        </w:tabs>
        <w:spacing w:after="0" w:line="240" w:lineRule="auto"/>
        <w:ind w:firstLine="709"/>
        <w:jc w:val="both"/>
        <w:rPr>
          <w:rFonts w:ascii="Times New Roman" w:hAnsi="Times New Roman" w:cs="Times New Roman"/>
          <w:sz w:val="28"/>
          <w:szCs w:val="28"/>
        </w:rPr>
      </w:pPr>
      <w:r w:rsidRPr="007B1A76">
        <w:rPr>
          <w:rFonts w:ascii="Times New Roman" w:hAnsi="Times New Roman" w:cs="Times New Roman"/>
          <w:i/>
          <w:iCs/>
          <w:sz w:val="28"/>
          <w:szCs w:val="28"/>
        </w:rPr>
        <w:t xml:space="preserve">Систематической </w:t>
      </w:r>
      <w:r w:rsidRPr="007B1A76">
        <w:rPr>
          <w:rFonts w:ascii="Times New Roman" w:hAnsi="Times New Roman" w:cs="Times New Roman"/>
          <w:sz w:val="28"/>
          <w:szCs w:val="28"/>
        </w:rPr>
        <w:t>называется погрешность, величина которой не меняется от измерения к измерению. В силу этой своей особенности систематическая погрешность часто может быть предсказана заранее или, в крайнем случае, обнаружена и устранена по окончании процесса измерения.</w:t>
      </w:r>
    </w:p>
    <w:p w:rsidR="007B1A76" w:rsidRPr="007B1A76" w:rsidRDefault="007B1A76" w:rsidP="007B1A76">
      <w:pPr>
        <w:tabs>
          <w:tab w:val="left" w:pos="4395"/>
        </w:tabs>
        <w:spacing w:after="0" w:line="240" w:lineRule="auto"/>
        <w:ind w:firstLine="709"/>
        <w:jc w:val="both"/>
        <w:rPr>
          <w:rFonts w:ascii="Times New Roman" w:hAnsi="Times New Roman" w:cs="Times New Roman"/>
          <w:sz w:val="28"/>
          <w:szCs w:val="28"/>
        </w:rPr>
      </w:pPr>
      <w:r w:rsidRPr="007B1A76">
        <w:rPr>
          <w:rFonts w:ascii="Times New Roman" w:hAnsi="Times New Roman" w:cs="Times New Roman"/>
          <w:sz w:val="28"/>
          <w:szCs w:val="28"/>
        </w:rPr>
        <w:t>Способ устранения систематической погрешности зависит в первую очередь от ее природы. Систематические погрешности измерения можно разделить на три группы:</w:t>
      </w:r>
    </w:p>
    <w:p w:rsidR="007B1A76" w:rsidRPr="007B1A76" w:rsidRDefault="007B1A76" w:rsidP="007B1A76">
      <w:pPr>
        <w:numPr>
          <w:ilvl w:val="0"/>
          <w:numId w:val="1"/>
        </w:numPr>
        <w:tabs>
          <w:tab w:val="left" w:pos="4395"/>
        </w:tabs>
        <w:spacing w:after="0" w:line="240" w:lineRule="auto"/>
        <w:ind w:firstLine="709"/>
        <w:jc w:val="both"/>
        <w:rPr>
          <w:rFonts w:ascii="Times New Roman" w:hAnsi="Times New Roman" w:cs="Times New Roman"/>
          <w:sz w:val="28"/>
          <w:szCs w:val="28"/>
        </w:rPr>
      </w:pPr>
      <w:r w:rsidRPr="007B1A76">
        <w:rPr>
          <w:rFonts w:ascii="Times New Roman" w:hAnsi="Times New Roman" w:cs="Times New Roman"/>
          <w:sz w:val="28"/>
          <w:szCs w:val="28"/>
        </w:rPr>
        <w:t>погрешности известного происхождения и известной величины;</w:t>
      </w:r>
    </w:p>
    <w:p w:rsidR="007B1A76" w:rsidRPr="007B1A76" w:rsidRDefault="007B1A76" w:rsidP="007B1A76">
      <w:pPr>
        <w:numPr>
          <w:ilvl w:val="0"/>
          <w:numId w:val="1"/>
        </w:numPr>
        <w:tabs>
          <w:tab w:val="left" w:pos="4395"/>
        </w:tabs>
        <w:spacing w:after="0" w:line="240" w:lineRule="auto"/>
        <w:ind w:firstLine="709"/>
        <w:jc w:val="both"/>
        <w:rPr>
          <w:rFonts w:ascii="Times New Roman" w:hAnsi="Times New Roman" w:cs="Times New Roman"/>
          <w:i/>
          <w:iCs/>
          <w:sz w:val="28"/>
          <w:szCs w:val="28"/>
        </w:rPr>
      </w:pPr>
      <w:r w:rsidRPr="007B1A76">
        <w:rPr>
          <w:rFonts w:ascii="Times New Roman" w:hAnsi="Times New Roman" w:cs="Times New Roman"/>
          <w:sz w:val="28"/>
          <w:szCs w:val="28"/>
        </w:rPr>
        <w:t>погрешности известного происхождения, но неизвестной величины;</w:t>
      </w:r>
    </w:p>
    <w:p w:rsidR="007B1A76" w:rsidRPr="007B1A76" w:rsidRDefault="007B1A76" w:rsidP="007B1A76">
      <w:pPr>
        <w:numPr>
          <w:ilvl w:val="0"/>
          <w:numId w:val="1"/>
        </w:numPr>
        <w:tabs>
          <w:tab w:val="left" w:pos="4395"/>
        </w:tabs>
        <w:spacing w:after="0" w:line="240" w:lineRule="auto"/>
        <w:ind w:firstLine="709"/>
        <w:jc w:val="both"/>
        <w:rPr>
          <w:rFonts w:ascii="Times New Roman" w:hAnsi="Times New Roman" w:cs="Times New Roman"/>
          <w:i/>
          <w:iCs/>
          <w:sz w:val="28"/>
          <w:szCs w:val="28"/>
        </w:rPr>
      </w:pPr>
      <w:r w:rsidRPr="007B1A76">
        <w:rPr>
          <w:rFonts w:ascii="Times New Roman" w:hAnsi="Times New Roman" w:cs="Times New Roman"/>
          <w:sz w:val="28"/>
          <w:szCs w:val="28"/>
        </w:rPr>
        <w:t>погрешности неизвестного происхождения и неизвестной величины.</w:t>
      </w:r>
    </w:p>
    <w:p w:rsidR="007B1A76" w:rsidRPr="007B1A76" w:rsidRDefault="007B1A76" w:rsidP="007B1A76">
      <w:pPr>
        <w:tabs>
          <w:tab w:val="left" w:pos="4395"/>
        </w:tabs>
        <w:spacing w:after="0" w:line="240" w:lineRule="auto"/>
        <w:ind w:firstLine="709"/>
        <w:jc w:val="both"/>
        <w:rPr>
          <w:rFonts w:ascii="Times New Roman" w:hAnsi="Times New Roman" w:cs="Times New Roman"/>
          <w:sz w:val="28"/>
          <w:szCs w:val="28"/>
        </w:rPr>
      </w:pPr>
      <w:r w:rsidRPr="007B1A76">
        <w:rPr>
          <w:rFonts w:ascii="Times New Roman" w:hAnsi="Times New Roman" w:cs="Times New Roman"/>
          <w:sz w:val="28"/>
          <w:szCs w:val="28"/>
        </w:rPr>
        <w:t>Самые безобидные – погрешности первой группы. Они легко устраняются путем введения соответствующих поправок в результат измерения.</w:t>
      </w:r>
    </w:p>
    <w:p w:rsidR="007B1A76" w:rsidRPr="007B1A76" w:rsidRDefault="007B1A76" w:rsidP="007B1A76">
      <w:pPr>
        <w:tabs>
          <w:tab w:val="left" w:pos="4395"/>
        </w:tabs>
        <w:spacing w:after="0" w:line="240" w:lineRule="auto"/>
        <w:ind w:firstLine="709"/>
        <w:jc w:val="both"/>
        <w:rPr>
          <w:rFonts w:ascii="Times New Roman" w:hAnsi="Times New Roman" w:cs="Times New Roman"/>
          <w:sz w:val="28"/>
          <w:szCs w:val="28"/>
        </w:rPr>
      </w:pPr>
      <w:r w:rsidRPr="007B1A76">
        <w:rPr>
          <w:rFonts w:ascii="Times New Roman" w:hAnsi="Times New Roman" w:cs="Times New Roman"/>
          <w:sz w:val="28"/>
          <w:szCs w:val="28"/>
        </w:rPr>
        <w:t xml:space="preserve">Ко второй группе относятся, прежде всего, погрешности, связанные с несовершенством метода измерения и измерительной аппаратуры. Например, погрешность измерения физической работоспособности с помощью маски для </w:t>
      </w:r>
      <w:r w:rsidRPr="007B1A76">
        <w:rPr>
          <w:rFonts w:ascii="Times New Roman" w:hAnsi="Times New Roman" w:cs="Times New Roman"/>
          <w:sz w:val="28"/>
          <w:szCs w:val="28"/>
        </w:rPr>
        <w:lastRenderedPageBreak/>
        <w:t>забора выдыхаемого воздуха: маска затрудняет дыхание, и спортсмен закономерно демонстрирует физическую работоспособность, заниженную по сравнению с истинной, измеряемой без маски. Величину этой погрешности нельзя предсказать заранее: она зависит от индивидуальных способностей спортсмена и его самочувствия в момент исследования.</w:t>
      </w:r>
    </w:p>
    <w:p w:rsidR="007B1A76" w:rsidRPr="007B1A76" w:rsidRDefault="007B1A76" w:rsidP="007B1A76">
      <w:pPr>
        <w:tabs>
          <w:tab w:val="left" w:pos="4395"/>
        </w:tabs>
        <w:spacing w:after="0" w:line="240" w:lineRule="auto"/>
        <w:ind w:firstLine="709"/>
        <w:jc w:val="both"/>
        <w:rPr>
          <w:rFonts w:ascii="Times New Roman" w:hAnsi="Times New Roman" w:cs="Times New Roman"/>
          <w:sz w:val="28"/>
          <w:szCs w:val="28"/>
        </w:rPr>
      </w:pPr>
      <w:r w:rsidRPr="007B1A76">
        <w:rPr>
          <w:rFonts w:ascii="Times New Roman" w:hAnsi="Times New Roman" w:cs="Times New Roman"/>
          <w:sz w:val="28"/>
          <w:szCs w:val="28"/>
        </w:rPr>
        <w:t>Другой пример систематической погрешности этой группы – погрешность, связанная с несовершенством аппаратуры, когда измерительный прибор заведомо завышает или занижает истинное значение измеряемой величины, но величина погрешности неизвестна.</w:t>
      </w:r>
    </w:p>
    <w:p w:rsidR="007B1A76" w:rsidRPr="007B1A76" w:rsidRDefault="007B1A76" w:rsidP="007B1A76">
      <w:pPr>
        <w:tabs>
          <w:tab w:val="left" w:pos="4395"/>
        </w:tabs>
        <w:spacing w:after="0" w:line="240" w:lineRule="auto"/>
        <w:ind w:firstLine="709"/>
        <w:jc w:val="both"/>
        <w:rPr>
          <w:rFonts w:ascii="Times New Roman" w:hAnsi="Times New Roman" w:cs="Times New Roman"/>
          <w:sz w:val="28"/>
          <w:szCs w:val="28"/>
        </w:rPr>
      </w:pPr>
      <w:r w:rsidRPr="007B1A76">
        <w:rPr>
          <w:rFonts w:ascii="Times New Roman" w:hAnsi="Times New Roman" w:cs="Times New Roman"/>
          <w:sz w:val="28"/>
          <w:szCs w:val="28"/>
        </w:rPr>
        <w:t>Погрешности третьей группы наиболее опасны, их появление бывает связано как с несовершенством метода измерения, так и с особенностями объекта измерения – спортсмена.</w:t>
      </w:r>
    </w:p>
    <w:p w:rsidR="007B1A76" w:rsidRPr="007B1A76" w:rsidRDefault="007B1A76" w:rsidP="007B1A76">
      <w:pPr>
        <w:tabs>
          <w:tab w:val="left" w:pos="4395"/>
        </w:tabs>
        <w:spacing w:after="0" w:line="240" w:lineRule="auto"/>
        <w:ind w:firstLine="709"/>
        <w:jc w:val="both"/>
        <w:rPr>
          <w:rFonts w:ascii="Times New Roman" w:hAnsi="Times New Roman" w:cs="Times New Roman"/>
          <w:sz w:val="28"/>
          <w:szCs w:val="28"/>
        </w:rPr>
      </w:pPr>
      <w:r w:rsidRPr="007B1A76">
        <w:rPr>
          <w:rFonts w:ascii="Times New Roman" w:hAnsi="Times New Roman" w:cs="Times New Roman"/>
          <w:i/>
          <w:iCs/>
          <w:sz w:val="28"/>
          <w:szCs w:val="28"/>
        </w:rPr>
        <w:t xml:space="preserve">Случайные погрешности </w:t>
      </w:r>
      <w:r w:rsidRPr="007B1A76">
        <w:rPr>
          <w:rFonts w:ascii="Times New Roman" w:hAnsi="Times New Roman" w:cs="Times New Roman"/>
          <w:sz w:val="28"/>
          <w:szCs w:val="28"/>
        </w:rPr>
        <w:t>возникают под действием разнообразных факторов, которые ни предсказать заранее, ни точно учесть не удается. Случайные погрешности принципиально не устранимы. Однако, воспользовавшись методами математической статистики, можно оценить величину случайной погрешности и учесть ее при интерпретации результатов измерения. Без статистической обработки результаты измерений не могут считаться достоверными.</w:t>
      </w:r>
    </w:p>
    <w:p w:rsidR="007B1A76" w:rsidRPr="007B1A76" w:rsidRDefault="007B1A76" w:rsidP="007B1A76">
      <w:pPr>
        <w:tabs>
          <w:tab w:val="left" w:pos="0"/>
        </w:tabs>
        <w:spacing w:after="0" w:line="240" w:lineRule="auto"/>
        <w:jc w:val="both"/>
        <w:rPr>
          <w:rFonts w:ascii="Times New Roman" w:hAnsi="Times New Roman" w:cs="Times New Roman"/>
          <w:color w:val="000000"/>
          <w:sz w:val="28"/>
          <w:szCs w:val="28"/>
        </w:rPr>
      </w:pPr>
    </w:p>
    <w:p w:rsidR="007B1A76" w:rsidRPr="007B1A76" w:rsidRDefault="007B1A76" w:rsidP="007B1A76">
      <w:pPr>
        <w:tabs>
          <w:tab w:val="left" w:pos="0"/>
        </w:tabs>
        <w:spacing w:after="0" w:line="240" w:lineRule="auto"/>
        <w:jc w:val="both"/>
        <w:rPr>
          <w:rFonts w:ascii="Times New Roman" w:hAnsi="Times New Roman" w:cs="Times New Roman"/>
          <w:i/>
          <w:color w:val="000000"/>
          <w:sz w:val="28"/>
          <w:szCs w:val="28"/>
        </w:rPr>
      </w:pPr>
      <w:r w:rsidRPr="007B1A76">
        <w:rPr>
          <w:rFonts w:ascii="Times New Roman" w:hAnsi="Times New Roman" w:cs="Times New Roman"/>
          <w:i/>
          <w:color w:val="000000"/>
          <w:sz w:val="28"/>
          <w:szCs w:val="28"/>
        </w:rPr>
        <w:t>Контрольные вопросы для самопроверки:</w:t>
      </w:r>
    </w:p>
    <w:p w:rsidR="007B1A76" w:rsidRPr="007B1A76" w:rsidRDefault="007B1A76" w:rsidP="007B1A76">
      <w:pPr>
        <w:tabs>
          <w:tab w:val="left" w:pos="0"/>
        </w:tabs>
        <w:spacing w:after="0" w:line="240" w:lineRule="auto"/>
        <w:jc w:val="both"/>
        <w:rPr>
          <w:rFonts w:ascii="Times New Roman" w:hAnsi="Times New Roman" w:cs="Times New Roman"/>
          <w:color w:val="000000"/>
          <w:sz w:val="28"/>
          <w:szCs w:val="28"/>
        </w:rPr>
      </w:pPr>
      <w:r w:rsidRPr="007B1A76">
        <w:rPr>
          <w:rFonts w:ascii="Times New Roman" w:hAnsi="Times New Roman" w:cs="Times New Roman"/>
          <w:color w:val="000000"/>
          <w:sz w:val="28"/>
          <w:szCs w:val="28"/>
        </w:rPr>
        <w:t>1. Какие задачи решает метрология?</w:t>
      </w:r>
    </w:p>
    <w:p w:rsidR="007B1A76" w:rsidRPr="007B1A76" w:rsidRDefault="007B1A76" w:rsidP="007B1A76">
      <w:pPr>
        <w:tabs>
          <w:tab w:val="left" w:pos="0"/>
        </w:tabs>
        <w:spacing w:after="0" w:line="240" w:lineRule="auto"/>
        <w:jc w:val="both"/>
        <w:rPr>
          <w:rFonts w:ascii="Times New Roman" w:hAnsi="Times New Roman" w:cs="Times New Roman"/>
          <w:color w:val="000000"/>
          <w:sz w:val="28"/>
          <w:szCs w:val="28"/>
        </w:rPr>
      </w:pPr>
      <w:r w:rsidRPr="007B1A76">
        <w:rPr>
          <w:rFonts w:ascii="Times New Roman" w:hAnsi="Times New Roman" w:cs="Times New Roman"/>
          <w:color w:val="000000"/>
          <w:sz w:val="28"/>
          <w:szCs w:val="28"/>
        </w:rPr>
        <w:t>2. Что является предметом спортивной метрологии?</w:t>
      </w:r>
    </w:p>
    <w:p w:rsidR="007B1A76" w:rsidRPr="007B1A76" w:rsidRDefault="007B1A76" w:rsidP="007B1A76">
      <w:pPr>
        <w:tabs>
          <w:tab w:val="left" w:pos="0"/>
        </w:tabs>
        <w:spacing w:after="0" w:line="240" w:lineRule="auto"/>
        <w:jc w:val="both"/>
        <w:rPr>
          <w:rFonts w:ascii="Times New Roman" w:hAnsi="Times New Roman" w:cs="Times New Roman"/>
          <w:sz w:val="28"/>
          <w:szCs w:val="28"/>
        </w:rPr>
      </w:pPr>
      <w:r w:rsidRPr="007B1A76">
        <w:rPr>
          <w:rFonts w:ascii="Times New Roman" w:hAnsi="Times New Roman" w:cs="Times New Roman"/>
          <w:color w:val="000000"/>
          <w:sz w:val="28"/>
          <w:szCs w:val="28"/>
        </w:rPr>
        <w:t xml:space="preserve">3. </w:t>
      </w:r>
      <w:r w:rsidRPr="007B1A76">
        <w:rPr>
          <w:rFonts w:ascii="Times New Roman" w:hAnsi="Times New Roman" w:cs="Times New Roman"/>
          <w:sz w:val="28"/>
          <w:szCs w:val="28"/>
        </w:rPr>
        <w:t>Стадии управления учебно-тренировочным процессом.</w:t>
      </w:r>
    </w:p>
    <w:p w:rsidR="007B1A76" w:rsidRPr="007B1A76" w:rsidRDefault="007B1A76" w:rsidP="007B1A76">
      <w:pPr>
        <w:tabs>
          <w:tab w:val="left" w:pos="0"/>
        </w:tabs>
        <w:spacing w:after="0" w:line="240" w:lineRule="auto"/>
        <w:jc w:val="both"/>
        <w:rPr>
          <w:rFonts w:ascii="Times New Roman" w:hAnsi="Times New Roman" w:cs="Times New Roman"/>
          <w:sz w:val="28"/>
          <w:szCs w:val="28"/>
        </w:rPr>
      </w:pPr>
      <w:r w:rsidRPr="007B1A76">
        <w:rPr>
          <w:rFonts w:ascii="Times New Roman" w:hAnsi="Times New Roman" w:cs="Times New Roman"/>
          <w:sz w:val="28"/>
          <w:szCs w:val="28"/>
        </w:rPr>
        <w:t>4. Объекты комплексного контроля.</w:t>
      </w:r>
    </w:p>
    <w:p w:rsidR="007B1A76" w:rsidRPr="007B1A76" w:rsidRDefault="007B1A76" w:rsidP="007B1A76">
      <w:pPr>
        <w:tabs>
          <w:tab w:val="left" w:pos="0"/>
        </w:tabs>
        <w:spacing w:after="0" w:line="240" w:lineRule="auto"/>
        <w:jc w:val="both"/>
        <w:rPr>
          <w:rFonts w:ascii="Times New Roman" w:hAnsi="Times New Roman" w:cs="Times New Roman"/>
          <w:color w:val="000000"/>
          <w:sz w:val="28"/>
          <w:szCs w:val="28"/>
        </w:rPr>
      </w:pPr>
      <w:r w:rsidRPr="007B1A76">
        <w:rPr>
          <w:rFonts w:ascii="Times New Roman" w:hAnsi="Times New Roman" w:cs="Times New Roman"/>
          <w:color w:val="000000"/>
          <w:sz w:val="28"/>
          <w:szCs w:val="28"/>
        </w:rPr>
        <w:t>5. Что называют измерением?</w:t>
      </w:r>
    </w:p>
    <w:p w:rsidR="007B1A76" w:rsidRPr="007B1A76" w:rsidRDefault="007B1A76" w:rsidP="007B1A76">
      <w:pPr>
        <w:tabs>
          <w:tab w:val="left" w:pos="0"/>
        </w:tabs>
        <w:spacing w:after="0" w:line="240" w:lineRule="auto"/>
        <w:jc w:val="both"/>
        <w:rPr>
          <w:rFonts w:ascii="Times New Roman" w:hAnsi="Times New Roman" w:cs="Times New Roman"/>
          <w:color w:val="000000"/>
          <w:sz w:val="28"/>
          <w:szCs w:val="28"/>
        </w:rPr>
      </w:pPr>
      <w:r w:rsidRPr="007B1A76">
        <w:rPr>
          <w:rFonts w:ascii="Times New Roman" w:hAnsi="Times New Roman" w:cs="Times New Roman"/>
          <w:color w:val="000000"/>
          <w:sz w:val="28"/>
          <w:szCs w:val="28"/>
        </w:rPr>
        <w:t>6. Какие шкалы измерений используются в физической культуре и спорте. Охарактеризуйте каждую из них.</w:t>
      </w:r>
    </w:p>
    <w:p w:rsidR="007B1A76" w:rsidRPr="007B1A76" w:rsidRDefault="007B1A76" w:rsidP="007B1A76">
      <w:pPr>
        <w:tabs>
          <w:tab w:val="left" w:pos="0"/>
        </w:tabs>
        <w:spacing w:after="0" w:line="240" w:lineRule="auto"/>
        <w:jc w:val="both"/>
        <w:rPr>
          <w:rFonts w:ascii="Times New Roman" w:hAnsi="Times New Roman" w:cs="Times New Roman"/>
          <w:color w:val="000000"/>
          <w:sz w:val="28"/>
          <w:szCs w:val="28"/>
        </w:rPr>
      </w:pPr>
      <w:r w:rsidRPr="007B1A76">
        <w:rPr>
          <w:rFonts w:ascii="Times New Roman" w:hAnsi="Times New Roman" w:cs="Times New Roman"/>
          <w:color w:val="000000"/>
          <w:sz w:val="28"/>
          <w:szCs w:val="28"/>
        </w:rPr>
        <w:t>7. Единицы измерений системы СИ. Основные, дополнительные, производные, кратные, дольные, внесистемные единицы.</w:t>
      </w:r>
    </w:p>
    <w:p w:rsidR="007B1A76" w:rsidRPr="007B1A76" w:rsidRDefault="007B1A76" w:rsidP="007B1A76">
      <w:pPr>
        <w:tabs>
          <w:tab w:val="left" w:pos="0"/>
        </w:tabs>
        <w:spacing w:after="0" w:line="240" w:lineRule="auto"/>
        <w:jc w:val="both"/>
        <w:rPr>
          <w:rFonts w:ascii="Times New Roman" w:hAnsi="Times New Roman" w:cs="Times New Roman"/>
          <w:color w:val="000000"/>
          <w:sz w:val="28"/>
          <w:szCs w:val="28"/>
        </w:rPr>
      </w:pPr>
      <w:r w:rsidRPr="007B1A76">
        <w:rPr>
          <w:rFonts w:ascii="Times New Roman" w:hAnsi="Times New Roman" w:cs="Times New Roman"/>
          <w:color w:val="000000"/>
          <w:sz w:val="28"/>
          <w:szCs w:val="28"/>
        </w:rPr>
        <w:t>8. Основная и дополнительная погрешности.</w:t>
      </w:r>
    </w:p>
    <w:p w:rsidR="007B1A76" w:rsidRPr="007B1A76" w:rsidRDefault="007B1A76" w:rsidP="007B1A76">
      <w:pPr>
        <w:tabs>
          <w:tab w:val="left" w:pos="0"/>
        </w:tabs>
        <w:spacing w:after="0" w:line="240" w:lineRule="auto"/>
        <w:jc w:val="both"/>
        <w:rPr>
          <w:rFonts w:ascii="Times New Roman" w:hAnsi="Times New Roman" w:cs="Times New Roman"/>
          <w:color w:val="000000"/>
          <w:sz w:val="28"/>
          <w:szCs w:val="28"/>
        </w:rPr>
      </w:pPr>
      <w:r w:rsidRPr="007B1A76">
        <w:rPr>
          <w:rFonts w:ascii="Times New Roman" w:hAnsi="Times New Roman" w:cs="Times New Roman"/>
          <w:color w:val="000000"/>
          <w:sz w:val="28"/>
          <w:szCs w:val="28"/>
        </w:rPr>
        <w:t>9. Абсолютная и относительная погрешности.</w:t>
      </w:r>
    </w:p>
    <w:p w:rsidR="007B1A76" w:rsidRPr="007B1A76" w:rsidRDefault="007B1A76" w:rsidP="007B1A76">
      <w:pPr>
        <w:tabs>
          <w:tab w:val="left" w:pos="0"/>
        </w:tabs>
        <w:spacing w:after="0" w:line="240" w:lineRule="auto"/>
        <w:jc w:val="both"/>
        <w:rPr>
          <w:rFonts w:ascii="Times New Roman" w:hAnsi="Times New Roman" w:cs="Times New Roman"/>
          <w:color w:val="000000"/>
          <w:sz w:val="28"/>
          <w:szCs w:val="28"/>
        </w:rPr>
      </w:pPr>
      <w:r w:rsidRPr="007B1A76">
        <w:rPr>
          <w:rFonts w:ascii="Times New Roman" w:hAnsi="Times New Roman" w:cs="Times New Roman"/>
          <w:color w:val="000000"/>
          <w:sz w:val="28"/>
          <w:szCs w:val="28"/>
        </w:rPr>
        <w:t>10. Систематическая и случайная погрешности.</w:t>
      </w:r>
    </w:p>
    <w:p w:rsidR="007B1A76" w:rsidRPr="007B1A76" w:rsidRDefault="007B1A76" w:rsidP="007B1A76">
      <w:pPr>
        <w:tabs>
          <w:tab w:val="left" w:pos="0"/>
        </w:tabs>
        <w:spacing w:after="0" w:line="240" w:lineRule="auto"/>
        <w:jc w:val="both"/>
        <w:rPr>
          <w:rFonts w:ascii="Times New Roman" w:hAnsi="Times New Roman" w:cs="Times New Roman"/>
          <w:sz w:val="28"/>
          <w:szCs w:val="28"/>
        </w:rPr>
      </w:pPr>
    </w:p>
    <w:p w:rsidR="007B1A76" w:rsidRPr="007B1A76" w:rsidRDefault="007B1A76" w:rsidP="007B1A76">
      <w:pPr>
        <w:tabs>
          <w:tab w:val="left" w:pos="0"/>
        </w:tabs>
        <w:spacing w:after="0" w:line="240" w:lineRule="auto"/>
        <w:jc w:val="both"/>
        <w:rPr>
          <w:rFonts w:ascii="Times New Roman" w:hAnsi="Times New Roman" w:cs="Times New Roman"/>
          <w:color w:val="000000"/>
          <w:sz w:val="28"/>
        </w:rPr>
      </w:pPr>
    </w:p>
    <w:p w:rsidR="007B1A76" w:rsidRPr="007B1A76" w:rsidRDefault="007B1A76" w:rsidP="007B1A76">
      <w:pPr>
        <w:tabs>
          <w:tab w:val="left" w:pos="0"/>
        </w:tabs>
        <w:spacing w:after="0" w:line="240" w:lineRule="auto"/>
        <w:jc w:val="both"/>
        <w:rPr>
          <w:rFonts w:ascii="Times New Roman" w:hAnsi="Times New Roman" w:cs="Times New Roman"/>
          <w:color w:val="000000"/>
          <w:sz w:val="28"/>
        </w:rPr>
      </w:pPr>
    </w:p>
    <w:p w:rsidR="007B1A76" w:rsidRPr="007B1A76" w:rsidRDefault="007B1A76" w:rsidP="007B1A76">
      <w:pPr>
        <w:spacing w:after="0" w:line="240" w:lineRule="auto"/>
        <w:ind w:firstLine="709"/>
        <w:jc w:val="both"/>
        <w:rPr>
          <w:rFonts w:ascii="Times New Roman" w:hAnsi="Times New Roman" w:cs="Times New Roman"/>
          <w:sz w:val="28"/>
          <w:szCs w:val="28"/>
        </w:rPr>
      </w:pPr>
    </w:p>
    <w:sectPr w:rsidR="007B1A76" w:rsidRPr="007B1A76" w:rsidSect="0037645E">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921762"/>
    <w:multiLevelType w:val="singleLevel"/>
    <w:tmpl w:val="843A0948"/>
    <w:lvl w:ilvl="0">
      <w:start w:val="1"/>
      <w:numFmt w:val="decimal"/>
      <w:lvlText w:val="%1) "/>
      <w:legacy w:legacy="1" w:legacySpace="0" w:legacyIndent="0"/>
      <w:lvlJc w:val="left"/>
      <w:rPr>
        <w:rFonts w:ascii="Times New Roman" w:hAnsi="Times New Roman" w:cs="Times New Roman" w:hint="default"/>
        <w:b w:val="0"/>
        <w:bCs w:val="0"/>
        <w:i w:val="0"/>
        <w:iCs w:val="0"/>
        <w:sz w:val="28"/>
        <w:szCs w:val="28"/>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645E"/>
    <w:rsid w:val="001D3288"/>
    <w:rsid w:val="0037645E"/>
    <w:rsid w:val="006C404D"/>
    <w:rsid w:val="007B1A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89FEA27"/>
  <w15:chartTrackingRefBased/>
  <w15:docId w15:val="{88D5F0C1-FC7A-4F60-A976-AB721D68A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2.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7</Pages>
  <Words>2471</Words>
  <Characters>14090</Characters>
  <Application>Microsoft Office Word</Application>
  <DocSecurity>0</DocSecurity>
  <Lines>117</Lines>
  <Paragraphs>33</Paragraphs>
  <ScaleCrop>false</ScaleCrop>
  <Company/>
  <LinksUpToDate>false</LinksUpToDate>
  <CharactersWithSpaces>16528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2022-03-21T15:57:00Z</dcterms:created>
  <dcterms:modified xsi:type="dcterms:W3CDTF">2022-03-28T17:25:00Z</dcterms:modified>
</cp:coreProperties>
</file>